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DA" w:rsidRPr="003F26DA" w:rsidRDefault="003F26DA" w:rsidP="003F26D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6DA">
        <w:rPr>
          <w:rFonts w:ascii="Times New Roman" w:hAnsi="Times New Roman" w:cs="Times New Roman"/>
          <w:b/>
          <w:sz w:val="28"/>
          <w:szCs w:val="28"/>
        </w:rPr>
        <w:t>Установлен порядок создания мест (площадок) накопления твердых коммунальных отходов</w:t>
      </w:r>
    </w:p>
    <w:p w:rsidR="003F26DA" w:rsidRPr="003F26DA" w:rsidRDefault="003F26DA" w:rsidP="003F26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6DA" w:rsidRPr="003F26DA" w:rsidRDefault="003F26DA" w:rsidP="003F26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6DA">
        <w:rPr>
          <w:rFonts w:ascii="Times New Roman" w:hAnsi="Times New Roman" w:cs="Times New Roman"/>
          <w:sz w:val="28"/>
          <w:szCs w:val="28"/>
        </w:rPr>
        <w:t>Постановлением Правительства РФ от 31.08.2018 N 1039 утверждены Правила обустройства мест (площадок) накопления твердых коммунальных отходов и ведения их реестра.</w:t>
      </w:r>
    </w:p>
    <w:p w:rsidR="003F26DA" w:rsidRPr="003F26DA" w:rsidRDefault="003F26DA" w:rsidP="003F26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6DA">
        <w:rPr>
          <w:rFonts w:ascii="Times New Roman" w:hAnsi="Times New Roman" w:cs="Times New Roman"/>
          <w:sz w:val="28"/>
          <w:szCs w:val="28"/>
        </w:rPr>
        <w:t>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3F26DA" w:rsidRPr="003F26DA" w:rsidRDefault="003F26DA" w:rsidP="003F26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6DA">
        <w:rPr>
          <w:rFonts w:ascii="Times New Roman" w:hAnsi="Times New Roman" w:cs="Times New Roman"/>
          <w:sz w:val="28"/>
          <w:szCs w:val="28"/>
        </w:rPr>
        <w:t>Места (площадки) накопления ТКО должны соответствовать требованиям законодательства РФ в области санитарно-эпидемиологического благополучия населения и иного законодательства РФ, а также правилам благоустройства муниципальных образований. Места (площадки) накопления ТКО создаются, как правило, органами местного самоуправления, путем принятия решения в соответствии с требованиями правил благоустройства муниципального образования и требованиями законодательства РФ. В случае если обязанность по созданию места (площадки) накопления ТКО лежит на других лицах, такие лица согласовывают создание места (площадки) накопления твердых коммунальных отходов с органом местного самоуправления на основании письменной заявки.</w:t>
      </w:r>
    </w:p>
    <w:p w:rsidR="003F26DA" w:rsidRPr="003F26DA" w:rsidRDefault="003F26DA" w:rsidP="003F26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6DA">
        <w:rPr>
          <w:rFonts w:ascii="Times New Roman" w:hAnsi="Times New Roman" w:cs="Times New Roman"/>
          <w:sz w:val="28"/>
          <w:szCs w:val="28"/>
        </w:rPr>
        <w:t>Реестр мест (площадок) накопления ТКО представляет собой базу данных о местах (площадках) накопления твердых коммунальных отходов. Реестр ведется уполномоченным органом на бумажном носителе и в электронном виде.</w:t>
      </w:r>
    </w:p>
    <w:p w:rsidR="001A4E67" w:rsidRDefault="003F26DA" w:rsidP="003F26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6DA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создании места (площадки) накопления ТКО такие сведения размещаются уполномоченным органом на его официальном сайте в сети "Интернет", а при его отсутствии - на официальном сайте органа исполнительной власти субъекта РФ, являющегося стороной соглашения об организации деятельности по обращению с ТКО с региональным оператором. Указанные сведения должны быть доступны для ознакомления неограниченному кругу лиц без взимания платы.</w:t>
      </w:r>
    </w:p>
    <w:p w:rsidR="003F26DA" w:rsidRDefault="003F26D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6DA" w:rsidRDefault="003F26D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8E" w:rsidRDefault="00CD5C8E" w:rsidP="008D5CF8">
      <w:pPr>
        <w:spacing w:after="0" w:line="240" w:lineRule="auto"/>
      </w:pPr>
      <w:r>
        <w:separator/>
      </w:r>
    </w:p>
  </w:endnote>
  <w:endnote w:type="continuationSeparator" w:id="0">
    <w:p w:rsidR="00CD5C8E" w:rsidRDefault="00CD5C8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8E" w:rsidRDefault="00CD5C8E" w:rsidP="008D5CF8">
      <w:pPr>
        <w:spacing w:after="0" w:line="240" w:lineRule="auto"/>
      </w:pPr>
      <w:r>
        <w:separator/>
      </w:r>
    </w:p>
  </w:footnote>
  <w:footnote w:type="continuationSeparator" w:id="0">
    <w:p w:rsidR="00CD5C8E" w:rsidRDefault="00CD5C8E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2018-09-13T13:06:00Z</dcterms:created>
  <dcterms:modified xsi:type="dcterms:W3CDTF">2018-09-13T13:06:00Z</dcterms:modified>
</cp:coreProperties>
</file>