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05" w:rsidRPr="00416405" w:rsidRDefault="00416405" w:rsidP="004164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6405">
        <w:rPr>
          <w:rFonts w:ascii="Times New Roman" w:hAnsi="Times New Roman" w:cs="Times New Roman"/>
          <w:b/>
          <w:sz w:val="28"/>
          <w:szCs w:val="28"/>
        </w:rPr>
        <w:t>С 1 октября 2018 года вступают в силу изменения, упрощающие государственную регистрацию юридических лиц и индивидуальных предпринимателей</w:t>
      </w:r>
    </w:p>
    <w:p w:rsidR="00416405" w:rsidRPr="00416405" w:rsidRDefault="00416405" w:rsidP="0041640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6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05" w:rsidRPr="00416405" w:rsidRDefault="00416405" w:rsidP="0041640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6405" w:rsidRPr="00416405" w:rsidRDefault="00416405" w:rsidP="0041640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6405">
        <w:rPr>
          <w:rFonts w:ascii="Times New Roman" w:hAnsi="Times New Roman" w:cs="Times New Roman"/>
          <w:sz w:val="28"/>
          <w:szCs w:val="28"/>
        </w:rPr>
        <w:t>Федеральным законом от 30.10.2017 № 312-ФЗ подготовлены изменения в закон «О государственной регистрации юридических лиц и индивидуальных предпринимателей»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предпринимателей».</w:t>
      </w:r>
    </w:p>
    <w:p w:rsidR="00416405" w:rsidRPr="00416405" w:rsidRDefault="00416405" w:rsidP="0041640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6405">
        <w:rPr>
          <w:rFonts w:ascii="Times New Roman" w:hAnsi="Times New Roman" w:cs="Times New Roman"/>
          <w:sz w:val="28"/>
          <w:szCs w:val="28"/>
        </w:rPr>
        <w:t>С 1 октября 2018 года при повторной подаче документов на государственную регистрацию юридического лица или индивидуального предпринимателя из-за неполного комплекта документов или ошибок в оформлении государственную пошлину платить не придется. В таких случаях заявитель в течение 3 месяцев со дня принятия ФНС России решения об отказе в государственной регистрации, если такое решение не отменено, вправе дополнительно однократно представить необходимые для государственной регистрации документы без повторной уплаты государственной пошлины.</w:t>
      </w:r>
    </w:p>
    <w:p w:rsidR="003F26DA" w:rsidRDefault="00416405" w:rsidP="0041640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6405">
        <w:rPr>
          <w:rFonts w:ascii="Times New Roman" w:hAnsi="Times New Roman" w:cs="Times New Roman"/>
          <w:sz w:val="28"/>
          <w:szCs w:val="28"/>
        </w:rPr>
        <w:t>Кроме того, изменениями предусмотрено, что любое лицо вправе разместить на официальном сайте регистрирующего органа (ФНС России) в сети «Интернет»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лица, индивидуального предпринимателя. Регистрирующий орган направляет данную информацию не позднее рабочего дня, следующего за днем получения регистрирующим органом документов в отношении указанного в запросе юридического лица, индивидуального предпринимателя.</w:t>
      </w:r>
    </w:p>
    <w:p w:rsidR="003F26DA" w:rsidRDefault="003F26D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96" w:rsidRDefault="00197696" w:rsidP="008D5CF8">
      <w:pPr>
        <w:spacing w:after="0" w:line="240" w:lineRule="auto"/>
      </w:pPr>
      <w:r>
        <w:separator/>
      </w:r>
    </w:p>
  </w:endnote>
  <w:endnote w:type="continuationSeparator" w:id="0">
    <w:p w:rsidR="00197696" w:rsidRDefault="00197696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96" w:rsidRDefault="00197696" w:rsidP="008D5CF8">
      <w:pPr>
        <w:spacing w:after="0" w:line="240" w:lineRule="auto"/>
      </w:pPr>
      <w:r>
        <w:separator/>
      </w:r>
    </w:p>
  </w:footnote>
  <w:footnote w:type="continuationSeparator" w:id="0">
    <w:p w:rsidR="00197696" w:rsidRDefault="00197696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E582C"/>
    <w:rsid w:val="001057EE"/>
    <w:rsid w:val="001140F3"/>
    <w:rsid w:val="00134A99"/>
    <w:rsid w:val="001460CE"/>
    <w:rsid w:val="00182503"/>
    <w:rsid w:val="00197696"/>
    <w:rsid w:val="001A4E67"/>
    <w:rsid w:val="001A7870"/>
    <w:rsid w:val="001B0122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16405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2040E"/>
    <w:rsid w:val="00532F80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2018-09-18T10:52:00Z</dcterms:created>
  <dcterms:modified xsi:type="dcterms:W3CDTF">2018-09-18T10:52:00Z</dcterms:modified>
</cp:coreProperties>
</file>