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BB" w:rsidRPr="00935181" w:rsidRDefault="00650ABB" w:rsidP="00650A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415">
        <w:rPr>
          <w:rFonts w:ascii="Times New Roman" w:hAnsi="Times New Roman" w:cs="Times New Roman"/>
          <w:b/>
          <w:sz w:val="28"/>
          <w:szCs w:val="28"/>
        </w:rPr>
        <w:t>Ответственность работодателя за нарушение установленного порядка проведения специальной оценки условий труда на рабочих местах</w:t>
      </w: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Частью 2 статьи 5.27.1 КоАП РФ предусмотрена административная ответственность работодателя за нарушение установленного порядка проведения специальной оценки условий труда на рабочих местах или 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5">
        <w:rPr>
          <w:rFonts w:ascii="Times New Roman" w:hAnsi="Times New Roman" w:cs="Times New Roman"/>
          <w:sz w:val="28"/>
          <w:szCs w:val="28"/>
        </w:rPr>
        <w:t>проведение.</w:t>
      </w: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Согласно санкции данной статьи указанное нарушение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28.12.2013 № 426-ФЗ «О спе</w:t>
      </w:r>
      <w:r>
        <w:rPr>
          <w:rFonts w:ascii="Times New Roman" w:hAnsi="Times New Roman" w:cs="Times New Roman"/>
          <w:sz w:val="28"/>
          <w:szCs w:val="28"/>
        </w:rPr>
        <w:t>циальной оценке условий труда»</w:t>
      </w:r>
      <w:r w:rsidRPr="007C3415">
        <w:rPr>
          <w:rFonts w:ascii="Times New Roman" w:hAnsi="Times New Roman" w:cs="Times New Roman"/>
          <w:sz w:val="28"/>
          <w:szCs w:val="28"/>
        </w:rPr>
        <w:t xml:space="preserve"> обязанности по организации и финансированию проведения специальной оценки условий труда возлагаются на работодателя.</w:t>
      </w: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Специальная оценка условий труда на рабочем месте проводится не реже чем один раз в пять лет, если иное не установлено данным Федеральным законом. Указанный срок исчисляется со дня утверждения отчета о проведении специальной оценки условий труда.</w:t>
      </w:r>
    </w:p>
    <w:p w:rsidR="007C3415" w:rsidRPr="007C3415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В части 6 статьи 10 Федерального закона</w:t>
      </w:r>
      <w:r w:rsidRPr="007C3415">
        <w:rPr>
          <w:rFonts w:ascii="Times New Roman" w:hAnsi="Times New Roman" w:cs="Times New Roman"/>
          <w:sz w:val="28"/>
          <w:szCs w:val="28"/>
        </w:rPr>
        <w:t xml:space="preserve"> </w:t>
      </w:r>
      <w:r w:rsidRPr="007C3415">
        <w:rPr>
          <w:rFonts w:ascii="Times New Roman" w:hAnsi="Times New Roman" w:cs="Times New Roman"/>
          <w:sz w:val="28"/>
          <w:szCs w:val="28"/>
        </w:rPr>
        <w:t>от 28.12.2013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5">
        <w:rPr>
          <w:rFonts w:ascii="Times New Roman" w:hAnsi="Times New Roman" w:cs="Times New Roman"/>
          <w:sz w:val="28"/>
          <w:szCs w:val="28"/>
        </w:rPr>
        <w:t>426-ФЗ предусмотрен перечень рабочих мест, в отношении которых не осуществляется идентификация потенциально вредных и (или) опасных производственных факторов.</w:t>
      </w:r>
    </w:p>
    <w:p w:rsidR="00650ABB" w:rsidRDefault="007C3415" w:rsidP="007C34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415">
        <w:rPr>
          <w:rFonts w:ascii="Times New Roman" w:hAnsi="Times New Roman" w:cs="Times New Roman"/>
          <w:sz w:val="28"/>
          <w:szCs w:val="28"/>
        </w:rPr>
        <w:t>Согласно части 6 статьи 27 Федерального закона</w:t>
      </w:r>
      <w:r w:rsidRPr="007C3415">
        <w:rPr>
          <w:rFonts w:ascii="Times New Roman" w:hAnsi="Times New Roman" w:cs="Times New Roman"/>
          <w:sz w:val="28"/>
          <w:szCs w:val="28"/>
        </w:rPr>
        <w:t xml:space="preserve"> </w:t>
      </w:r>
      <w:r w:rsidRPr="007C3415">
        <w:rPr>
          <w:rFonts w:ascii="Times New Roman" w:hAnsi="Times New Roman" w:cs="Times New Roman"/>
          <w:sz w:val="28"/>
          <w:szCs w:val="28"/>
        </w:rPr>
        <w:t>от 28.12.2013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5">
        <w:rPr>
          <w:rFonts w:ascii="Times New Roman" w:hAnsi="Times New Roman" w:cs="Times New Roman"/>
          <w:sz w:val="28"/>
          <w:szCs w:val="28"/>
        </w:rPr>
        <w:t>426-ФЗ в отношении рабочих мест, не указанных в части 6 статьи 10 указанного Федерального закона, специальная оценка условий труда может проводиться поэтапно и должна быть завершена не позднее 31 декабря 2018 года.</w:t>
      </w:r>
    </w:p>
    <w:p w:rsidR="00650ABB" w:rsidRDefault="00650ABB" w:rsidP="00650AB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AA" w:rsidRDefault="00DE5BAA" w:rsidP="008D5CF8">
      <w:pPr>
        <w:spacing w:after="0" w:line="240" w:lineRule="auto"/>
      </w:pPr>
      <w:r>
        <w:separator/>
      </w:r>
    </w:p>
  </w:endnote>
  <w:endnote w:type="continuationSeparator" w:id="0">
    <w:p w:rsidR="00DE5BAA" w:rsidRDefault="00DE5BA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AA" w:rsidRDefault="00DE5BAA" w:rsidP="008D5CF8">
      <w:pPr>
        <w:spacing w:after="0" w:line="240" w:lineRule="auto"/>
      </w:pPr>
      <w:r>
        <w:separator/>
      </w:r>
    </w:p>
  </w:footnote>
  <w:footnote w:type="continuationSeparator" w:id="0">
    <w:p w:rsidR="00DE5BAA" w:rsidRDefault="00DE5BA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50ABB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3415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E5BAA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2018-08-22T06:31:00Z</cp:lastPrinted>
  <dcterms:created xsi:type="dcterms:W3CDTF">2018-08-22T06:33:00Z</dcterms:created>
  <dcterms:modified xsi:type="dcterms:W3CDTF">2018-08-22T06:33:00Z</dcterms:modified>
</cp:coreProperties>
</file>