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1B" w:rsidRPr="006D0D1B" w:rsidRDefault="00496D92" w:rsidP="006D0D1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380329" w:rsidRPr="00380329" w:rsidRDefault="00380329" w:rsidP="003803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0329">
        <w:rPr>
          <w:rFonts w:ascii="Times New Roman" w:hAnsi="Times New Roman" w:cs="Times New Roman"/>
          <w:b/>
          <w:sz w:val="28"/>
          <w:szCs w:val="28"/>
        </w:rPr>
        <w:t>Введена уголовная ответственность за организацию и проведение без лицензии азартных игр в букмекерских конторах и тотализаторах вне игорной зоны</w:t>
      </w:r>
    </w:p>
    <w:p w:rsidR="00380329" w:rsidRPr="00380329" w:rsidRDefault="00380329" w:rsidP="00380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329" w:rsidRPr="00380329" w:rsidRDefault="00380329" w:rsidP="00380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329">
        <w:rPr>
          <w:rFonts w:ascii="Times New Roman" w:hAnsi="Times New Roman" w:cs="Times New Roman"/>
          <w:sz w:val="28"/>
          <w:szCs w:val="28"/>
        </w:rPr>
        <w:t>Федеральным законом от 29 июля 2018 г. № 227-ФЗ внесены изменения в статью 171.2 Уголовного кодекса Российской Федерации”.</w:t>
      </w:r>
    </w:p>
    <w:p w:rsidR="00380329" w:rsidRPr="00380329" w:rsidRDefault="00380329" w:rsidP="00380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329">
        <w:rPr>
          <w:rFonts w:ascii="Times New Roman" w:hAnsi="Times New Roman" w:cs="Times New Roman"/>
          <w:sz w:val="28"/>
          <w:szCs w:val="28"/>
        </w:rPr>
        <w:t>Уточнены нормы УК РФ об ответственности за незаконные организацию и (или) проведение азартных игр.</w:t>
      </w:r>
    </w:p>
    <w:p w:rsidR="00380329" w:rsidRPr="00380329" w:rsidRDefault="00380329" w:rsidP="00380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329">
        <w:rPr>
          <w:rFonts w:ascii="Times New Roman" w:hAnsi="Times New Roman" w:cs="Times New Roman"/>
          <w:sz w:val="28"/>
          <w:szCs w:val="28"/>
        </w:rPr>
        <w:t>Наказание последует в т. ч. за ведение такой деятельности без лицензии (вне игорной зоны) и за систематическое предоставление помещений в этих целях.</w:t>
      </w:r>
    </w:p>
    <w:p w:rsidR="00380329" w:rsidRPr="00380329" w:rsidRDefault="00380329" w:rsidP="00380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329">
        <w:rPr>
          <w:rFonts w:ascii="Times New Roman" w:hAnsi="Times New Roman" w:cs="Times New Roman"/>
          <w:sz w:val="28"/>
          <w:szCs w:val="28"/>
        </w:rPr>
        <w:t>Установлены нижние пределы наказаний в виде штрафа (по первой части статьи - 300 тыс. руб., по второй - 500 тыс. руб., третьей - 1 млн руб.) и в виде лишения свободы (1, 3 и 5 лет соответственно).</w:t>
      </w:r>
    </w:p>
    <w:p w:rsidR="00F67385" w:rsidRDefault="00380329" w:rsidP="00380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329">
        <w:rPr>
          <w:rFonts w:ascii="Times New Roman" w:hAnsi="Times New Roman" w:cs="Times New Roman"/>
          <w:sz w:val="28"/>
          <w:szCs w:val="28"/>
        </w:rPr>
        <w:t>Под систематическим предоставлением помещений понимается предоставление помещений более двух раз.</w:t>
      </w:r>
    </w:p>
    <w:p w:rsidR="00380329" w:rsidRDefault="00380329" w:rsidP="003803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329" w:rsidRDefault="00380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329" w:rsidRDefault="00380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80329" w:rsidRDefault="00380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80329" w:rsidRDefault="00380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80329" w:rsidRDefault="00380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80329" w:rsidRDefault="00380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p w:rsidR="00380329" w:rsidRDefault="00380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Default="00380329" w:rsidP="00380329">
      <w:pPr>
        <w:rPr>
          <w:rFonts w:ascii="Times New Roman" w:hAnsi="Times New Roman" w:cs="Times New Roman"/>
          <w:sz w:val="20"/>
          <w:szCs w:val="20"/>
        </w:rPr>
      </w:pPr>
    </w:p>
    <w:p w:rsidR="00380329" w:rsidRPr="00380329" w:rsidRDefault="00380329" w:rsidP="00380329">
      <w:pPr>
        <w:tabs>
          <w:tab w:val="left" w:pos="1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380329" w:rsidRPr="00380329" w:rsidSect="00904882">
      <w:headerReference w:type="default" r:id="rId8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98" w:rsidRDefault="00311798" w:rsidP="008D5CF8">
      <w:pPr>
        <w:spacing w:after="0" w:line="240" w:lineRule="auto"/>
      </w:pPr>
      <w:r>
        <w:separator/>
      </w:r>
    </w:p>
  </w:endnote>
  <w:endnote w:type="continuationSeparator" w:id="0">
    <w:p w:rsidR="00311798" w:rsidRDefault="00311798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98" w:rsidRDefault="00311798" w:rsidP="008D5CF8">
      <w:pPr>
        <w:spacing w:after="0" w:line="240" w:lineRule="auto"/>
      </w:pPr>
      <w:r>
        <w:separator/>
      </w:r>
    </w:p>
  </w:footnote>
  <w:footnote w:type="continuationSeparator" w:id="0">
    <w:p w:rsidR="00311798" w:rsidRDefault="00311798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1798"/>
    <w:rsid w:val="00317FEF"/>
    <w:rsid w:val="003225A7"/>
    <w:rsid w:val="00322FBF"/>
    <w:rsid w:val="00362C13"/>
    <w:rsid w:val="00380329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96D92"/>
    <w:rsid w:val="004C2434"/>
    <w:rsid w:val="004F2A53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32918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8E61CB"/>
    <w:rsid w:val="00904882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2084"/>
    <w:rsid w:val="00D048BA"/>
    <w:rsid w:val="00D2291E"/>
    <w:rsid w:val="00D33C8B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3397-F7C3-4E1F-A119-344D2D7A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2018-07-31T16:14:00Z</cp:lastPrinted>
  <dcterms:created xsi:type="dcterms:W3CDTF">2018-07-31T16:09:00Z</dcterms:created>
  <dcterms:modified xsi:type="dcterms:W3CDTF">2018-07-31T16:15:00Z</dcterms:modified>
</cp:coreProperties>
</file>