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413" w:rsidRPr="00D37413" w:rsidRDefault="00D37413" w:rsidP="00D3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413">
        <w:rPr>
          <w:rFonts w:ascii="Times New Roman" w:hAnsi="Times New Roman" w:cs="Times New Roman"/>
          <w:b/>
          <w:sz w:val="28"/>
          <w:szCs w:val="28"/>
        </w:rPr>
        <w:t>Усилена административная ответственность за нарушения законодательства в сфере государственного оборонного заказа</w:t>
      </w:r>
    </w:p>
    <w:p w:rsidR="00D37413" w:rsidRPr="00D37413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413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413">
        <w:rPr>
          <w:rFonts w:ascii="Times New Roman" w:hAnsi="Times New Roman" w:cs="Times New Roman"/>
          <w:sz w:val="28"/>
          <w:szCs w:val="28"/>
        </w:rPr>
        <w:t xml:space="preserve">     Федеральным законом от 29.07.2018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7413">
        <w:rPr>
          <w:rFonts w:ascii="Times New Roman" w:hAnsi="Times New Roman" w:cs="Times New Roman"/>
          <w:sz w:val="28"/>
          <w:szCs w:val="28"/>
        </w:rPr>
        <w:t xml:space="preserve"> 239-ФЗ внесены изменения в статью 14.55 Кодекса Российской Федерации об административных правонарушениях, предусматривающей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заказа.</w:t>
      </w:r>
    </w:p>
    <w:p w:rsidR="00D37413" w:rsidRPr="00D37413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413">
        <w:rPr>
          <w:rFonts w:ascii="Times New Roman" w:hAnsi="Times New Roman" w:cs="Times New Roman"/>
          <w:sz w:val="28"/>
          <w:szCs w:val="28"/>
        </w:rPr>
        <w:t>Ранее санкция статьи предусматривала размер штрафа от 30 000 рублей до 50 000 рублей.</w:t>
      </w:r>
    </w:p>
    <w:p w:rsidR="00D37413" w:rsidRPr="00D37413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413">
        <w:rPr>
          <w:rFonts w:ascii="Times New Roman" w:hAnsi="Times New Roman" w:cs="Times New Roman"/>
          <w:sz w:val="28"/>
          <w:szCs w:val="28"/>
        </w:rPr>
        <w:t>Теперь нарушение должностным лицом головного исполнителя срока и порядка оплаты товаров (работ, услуг), поставляемых (выполняемых, оказываемых) по государственному оборонному заказу, в том числе неисполнение обязанности по обеспечению авансирования, влечет наложение административного штрафа на должностных лиц в размере от 50 000 рублей до 100 000 рублей.</w:t>
      </w:r>
    </w:p>
    <w:p w:rsidR="00DF52E0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413">
        <w:rPr>
          <w:rFonts w:ascii="Times New Roman" w:hAnsi="Times New Roman" w:cs="Times New Roman"/>
          <w:sz w:val="28"/>
          <w:szCs w:val="28"/>
        </w:rPr>
        <w:t>Изменения вступают в силу с 10.08.2018 года.</w:t>
      </w:r>
    </w:p>
    <w:p w:rsidR="00D37413" w:rsidRDefault="00D37413" w:rsidP="00D374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E4" w:rsidRDefault="00882CE4" w:rsidP="008D5CF8">
      <w:pPr>
        <w:spacing w:after="0" w:line="240" w:lineRule="auto"/>
      </w:pPr>
      <w:r>
        <w:separator/>
      </w:r>
    </w:p>
  </w:endnote>
  <w:endnote w:type="continuationSeparator" w:id="0">
    <w:p w:rsidR="00882CE4" w:rsidRDefault="00882CE4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E4" w:rsidRDefault="00882CE4" w:rsidP="008D5CF8">
      <w:pPr>
        <w:spacing w:after="0" w:line="240" w:lineRule="auto"/>
      </w:pPr>
      <w:r>
        <w:separator/>
      </w:r>
    </w:p>
  </w:footnote>
  <w:footnote w:type="continuationSeparator" w:id="0">
    <w:p w:rsidR="00882CE4" w:rsidRDefault="00882CE4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2CE4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37413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2018-08-07T11:19:00Z</dcterms:created>
  <dcterms:modified xsi:type="dcterms:W3CDTF">2018-08-07T11:19:00Z</dcterms:modified>
</cp:coreProperties>
</file>