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Pr="00A61BEE" w:rsidRDefault="00F73F6E" w:rsidP="00A61B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61BEE" w:rsidRPr="00A61BEE" w:rsidRDefault="00A61BEE" w:rsidP="00A61B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61BEE">
        <w:rPr>
          <w:rFonts w:ascii="Times New Roman" w:hAnsi="Times New Roman" w:cs="Times New Roman"/>
          <w:b/>
          <w:sz w:val="27"/>
          <w:szCs w:val="27"/>
        </w:rPr>
        <w:t>10 июля 2018 года Конституционный Суд РФ закрепил право граждан экономить тепло энергию</w:t>
      </w:r>
    </w:p>
    <w:p w:rsidR="00A61BEE" w:rsidRPr="00A61BEE" w:rsidRDefault="00A61BEE" w:rsidP="00A61B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61BEE" w:rsidRPr="00A61BEE" w:rsidRDefault="00A61BEE" w:rsidP="00A61B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61BEE">
        <w:rPr>
          <w:rFonts w:ascii="Times New Roman" w:hAnsi="Times New Roman" w:cs="Times New Roman"/>
          <w:sz w:val="27"/>
          <w:szCs w:val="27"/>
        </w:rPr>
        <w:t xml:space="preserve">            Порядок определения размера платы за коммунальные услуги с использованием приборов учета и при их отсутствии определен</w:t>
      </w:r>
      <w:r w:rsidRPr="00A61BEE">
        <w:rPr>
          <w:rFonts w:ascii="Times New Roman" w:hAnsi="Times New Roman" w:cs="Times New Roman"/>
          <w:sz w:val="27"/>
          <w:szCs w:val="27"/>
        </w:rPr>
        <w:t>,</w:t>
      </w:r>
      <w:r w:rsidRPr="00A61BEE">
        <w:rPr>
          <w:rFonts w:ascii="Times New Roman" w:hAnsi="Times New Roman" w:cs="Times New Roman"/>
          <w:sz w:val="27"/>
          <w:szCs w:val="27"/>
        </w:rPr>
        <w:t xml:space="preserve"> в том числе</w:t>
      </w:r>
      <w:r w:rsidRPr="00A61BEE">
        <w:rPr>
          <w:rFonts w:ascii="Times New Roman" w:hAnsi="Times New Roman" w:cs="Times New Roman"/>
          <w:sz w:val="27"/>
          <w:szCs w:val="27"/>
        </w:rPr>
        <w:t>,</w:t>
      </w:r>
      <w:r w:rsidRPr="00A61BEE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РФ от 06.05.2011 </w:t>
      </w:r>
      <w:r w:rsidRPr="00A61BEE">
        <w:rPr>
          <w:rFonts w:ascii="Times New Roman" w:hAnsi="Times New Roman" w:cs="Times New Roman"/>
          <w:sz w:val="27"/>
          <w:szCs w:val="27"/>
        </w:rPr>
        <w:t>№</w:t>
      </w:r>
      <w:r w:rsidRPr="00A61BEE">
        <w:rPr>
          <w:rFonts w:ascii="Times New Roman" w:hAnsi="Times New Roman" w:cs="Times New Roman"/>
          <w:sz w:val="27"/>
          <w:szCs w:val="27"/>
        </w:rPr>
        <w:t xml:space="preserve"> 354 </w:t>
      </w:r>
      <w:r w:rsidRPr="00A61BEE">
        <w:rPr>
          <w:rFonts w:ascii="Times New Roman" w:hAnsi="Times New Roman" w:cs="Times New Roman"/>
          <w:sz w:val="27"/>
          <w:szCs w:val="27"/>
        </w:rPr>
        <w:t>«</w:t>
      </w:r>
      <w:r w:rsidRPr="00A61BEE">
        <w:rPr>
          <w:rFonts w:ascii="Times New Roman" w:hAnsi="Times New Roman" w:cs="Times New Roman"/>
          <w:sz w:val="27"/>
          <w:szCs w:val="27"/>
        </w:rPr>
        <w:t>О предоставлении коммунальных услуг собственникам и пользователям помещений в мног</w:t>
      </w:r>
      <w:r w:rsidRPr="00A61BEE">
        <w:rPr>
          <w:rFonts w:ascii="Times New Roman" w:hAnsi="Times New Roman" w:cs="Times New Roman"/>
          <w:sz w:val="27"/>
          <w:szCs w:val="27"/>
        </w:rPr>
        <w:t>оквартирных домах и жилых домов»</w:t>
      </w:r>
      <w:r w:rsidRPr="00A61BEE">
        <w:rPr>
          <w:rFonts w:ascii="Times New Roman" w:hAnsi="Times New Roman" w:cs="Times New Roman"/>
          <w:sz w:val="27"/>
          <w:szCs w:val="27"/>
        </w:rPr>
        <w:t xml:space="preserve"> (вместе с </w:t>
      </w:r>
      <w:r w:rsidRPr="00A61BEE">
        <w:rPr>
          <w:rFonts w:ascii="Times New Roman" w:hAnsi="Times New Roman" w:cs="Times New Roman"/>
          <w:sz w:val="27"/>
          <w:szCs w:val="27"/>
        </w:rPr>
        <w:t>«</w:t>
      </w:r>
      <w:r w:rsidRPr="00A61BEE">
        <w:rPr>
          <w:rFonts w:ascii="Times New Roman" w:hAnsi="Times New Roman" w:cs="Times New Roman"/>
          <w:sz w:val="27"/>
          <w:szCs w:val="27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Pr="00A61BEE">
        <w:rPr>
          <w:rFonts w:ascii="Times New Roman" w:hAnsi="Times New Roman" w:cs="Times New Roman"/>
          <w:sz w:val="27"/>
          <w:szCs w:val="27"/>
        </w:rPr>
        <w:t>»</w:t>
      </w:r>
      <w:r w:rsidRPr="00A61BEE">
        <w:rPr>
          <w:rFonts w:ascii="Times New Roman" w:hAnsi="Times New Roman" w:cs="Times New Roman"/>
          <w:sz w:val="27"/>
          <w:szCs w:val="27"/>
        </w:rPr>
        <w:t>).</w:t>
      </w:r>
    </w:p>
    <w:p w:rsidR="00A61BEE" w:rsidRPr="00A61BEE" w:rsidRDefault="00A61BEE" w:rsidP="00A61B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61BEE">
        <w:rPr>
          <w:rFonts w:ascii="Times New Roman" w:hAnsi="Times New Roman" w:cs="Times New Roman"/>
          <w:sz w:val="27"/>
          <w:szCs w:val="27"/>
        </w:rPr>
        <w:t xml:space="preserve">            Пунктом 42 Правил установлено, что 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 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исходя из норматива потребления коммунальной услуги по отоплению.  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исходя из показаний коллективного (общедомового) прибора учета тепловой энергии.</w:t>
      </w:r>
    </w:p>
    <w:p w:rsidR="00A61BEE" w:rsidRPr="00A61BEE" w:rsidRDefault="00A61BEE" w:rsidP="00A61B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61BEE">
        <w:rPr>
          <w:rFonts w:ascii="Times New Roman" w:hAnsi="Times New Roman" w:cs="Times New Roman"/>
          <w:sz w:val="27"/>
          <w:szCs w:val="27"/>
        </w:rPr>
        <w:t xml:space="preserve">            Конституционный суд, проверяя на соответствие Конституции РФ части 1 статьи 157 Жилищного кодекса РФ, абзацев 3 и 4 пункта 421 Правил предоставления коммунальных услуг собственникам и пользователям помещений в многоквартирных домах и жилых домов, указал, что некоторые положения данных Правил фактически привели к поощрению недобросовестного поведения части потребителей, а также повлекли за собой рост потребления тепла, его перепроизводство и негативное воздействие на окружающую среду. Из-за одного или немногих пользователей, не поддерживающих счетчик в исправном состоянии, все остальные жильцы дома вынуждены оплачивать коммунальную услугу вне зависимости от реальных объемов потребления ими тепла. Это нарушает конституционные принципы равенства, правовой определенности, справедливости и соразмерности, а также баланс публичных и частных интересов. Соответственно, оспариваемые нормы в своей взаимосвязи и по смыслу, придаваемому им правоприменительной практикой, не соответствуют Конституции РФ.</w:t>
      </w:r>
    </w:p>
    <w:p w:rsidR="00A61BEE" w:rsidRPr="00A61BEE" w:rsidRDefault="00A61BEE" w:rsidP="00A61B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61BEE">
        <w:rPr>
          <w:rFonts w:ascii="Times New Roman" w:hAnsi="Times New Roman" w:cs="Times New Roman"/>
          <w:sz w:val="27"/>
          <w:szCs w:val="27"/>
        </w:rPr>
        <w:t xml:space="preserve">            Федеральному законодателю надлежит внести необходимые изменения в действующее правовое регулирование, предусмотрев более эффективный и справедливый порядок определения платы за тепловую энергию. Пока этого не произошло, управляющие компании в аналогичных ситуациях должны будут рассчитывать плату за тепло, исходя из показаний коллективных и индивидуальных счетчиков. При этом для помещений, в которых нет счетчиков или они неисправны, нужно будет определять плату по нормативу потребления.</w:t>
      </w:r>
    </w:p>
    <w:p w:rsidR="00A61BEE" w:rsidRPr="00A61BEE" w:rsidRDefault="00A61BEE" w:rsidP="00A61BE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815A0" w:rsidRPr="00A61BEE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61BEE">
        <w:rPr>
          <w:rFonts w:ascii="Times New Roman" w:hAnsi="Times New Roman" w:cs="Times New Roman"/>
          <w:sz w:val="27"/>
          <w:szCs w:val="27"/>
        </w:rPr>
        <w:t>Вязниковская межрайонная прокуратура</w:t>
      </w:r>
    </w:p>
    <w:p w:rsidR="006E7AB6" w:rsidRPr="00A61BEE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E7AB6" w:rsidRPr="00A61BEE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61BEE">
        <w:rPr>
          <w:rFonts w:ascii="Times New Roman" w:hAnsi="Times New Roman" w:cs="Times New Roman"/>
          <w:sz w:val="20"/>
          <w:szCs w:val="20"/>
        </w:rPr>
        <w:t>С</w:t>
      </w:r>
      <w:r w:rsidR="006E7AB6" w:rsidRPr="00A61BEE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A61BEE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A61BEE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A61BEE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AE" w:rsidRDefault="006B51AE" w:rsidP="008D5CF8">
      <w:pPr>
        <w:spacing w:after="0" w:line="240" w:lineRule="auto"/>
      </w:pPr>
      <w:r>
        <w:separator/>
      </w:r>
    </w:p>
  </w:endnote>
  <w:endnote w:type="continuationSeparator" w:id="0">
    <w:p w:rsidR="006B51AE" w:rsidRDefault="006B51A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AE" w:rsidRDefault="006B51AE" w:rsidP="008D5CF8">
      <w:pPr>
        <w:spacing w:after="0" w:line="240" w:lineRule="auto"/>
      </w:pPr>
      <w:r>
        <w:separator/>
      </w:r>
    </w:p>
  </w:footnote>
  <w:footnote w:type="continuationSeparator" w:id="0">
    <w:p w:rsidR="006B51AE" w:rsidRDefault="006B51AE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80825"/>
    <w:rsid w:val="006A2558"/>
    <w:rsid w:val="006B4430"/>
    <w:rsid w:val="006B51AE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61BEE"/>
    <w:rsid w:val="00AD19C9"/>
    <w:rsid w:val="00AD38D4"/>
    <w:rsid w:val="00AE20CF"/>
    <w:rsid w:val="00B033B0"/>
    <w:rsid w:val="00B057E9"/>
    <w:rsid w:val="00B1062E"/>
    <w:rsid w:val="00B15D65"/>
    <w:rsid w:val="00B23772"/>
    <w:rsid w:val="00B97ED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29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0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2018-07-17T09:39:00Z</cp:lastPrinted>
  <dcterms:created xsi:type="dcterms:W3CDTF">2018-07-17T09:42:00Z</dcterms:created>
  <dcterms:modified xsi:type="dcterms:W3CDTF">2018-07-17T09:42:00Z</dcterms:modified>
</cp:coreProperties>
</file>