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 w:cs="Liberation Serif"/>
          <w:sz w:val="16"/>
        </w:rPr>
      </w:pPr>
      <w:r>
        <w:rPr/>
        <w:drawing>
          <wp:inline distT="0" distB="0" distL="0" distR="0">
            <wp:extent cx="533400" cy="626745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spacing w:before="120" w:after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АДМИНИСТРАЦИЯ МУНИЦИПАЛЬНОГО ОБРАЗОВАНИЯ</w:t>
      </w:r>
    </w:p>
    <w:p>
      <w:pPr>
        <w:pStyle w:val="Normal"/>
        <w:jc w:val="center"/>
        <w:rPr>
          <w:rFonts w:ascii="Liberation Serif" w:hAnsi="Liberation Serif" w:cs="Liberation Serif"/>
          <w:b/>
          <w:bCs/>
        </w:rPr>
      </w:pPr>
      <w:r>
        <w:rPr>
          <w:rFonts w:cs="Liberation Serif" w:ascii="Liberation Serif" w:hAnsi="Liberation Serif"/>
          <w:b/>
          <w:bCs/>
        </w:rPr>
        <w:t xml:space="preserve">ВЯЗНИКОВСКИЙ РАЙОН   </w:t>
      </w:r>
    </w:p>
    <w:p>
      <w:pPr>
        <w:pStyle w:val="Normal"/>
        <w:jc w:val="center"/>
        <w:rPr>
          <w:rFonts w:ascii="Liberation Serif" w:hAnsi="Liberation Serif" w:cs="Liberation Serif"/>
          <w:b/>
          <w:bCs/>
          <w:sz w:val="24"/>
        </w:rPr>
      </w:pPr>
      <w:r>
        <w:rPr>
          <w:rFonts w:cs="Liberation Serif" w:ascii="Liberation Serif" w:hAnsi="Liberation Serif"/>
          <w:b/>
          <w:bCs/>
        </w:rPr>
        <w:t xml:space="preserve"> </w:t>
      </w:r>
      <w:r>
        <w:rPr>
          <w:rFonts w:cs="Liberation Serif" w:ascii="Liberation Serif" w:hAnsi="Liberation Serif"/>
          <w:b/>
          <w:bCs/>
          <w:sz w:val="24"/>
        </w:rPr>
        <w:t xml:space="preserve">ВЛАДИМИРСКОЙ ОБЛАСТИ  </w:t>
      </w:r>
    </w:p>
    <w:p>
      <w:pPr>
        <w:pStyle w:val="Normal"/>
        <w:jc w:val="center"/>
        <w:rPr>
          <w:rFonts w:ascii="Liberation Serif" w:hAnsi="Liberation Serif" w:cs="Liberation Serif"/>
          <w:b/>
          <w:bCs/>
          <w:sz w:val="24"/>
        </w:rPr>
      </w:pPr>
      <w:r>
        <w:rPr>
          <w:rFonts w:cs="Liberation Serif" w:ascii="Liberation Serif" w:hAnsi="Liberation Serif"/>
          <w:b/>
          <w:bCs/>
          <w:sz w:val="24"/>
        </w:rPr>
      </w:r>
    </w:p>
    <w:p>
      <w:pPr>
        <w:pStyle w:val="Heading2"/>
        <w:rPr>
          <w:rFonts w:ascii="Liberation Serif" w:hAnsi="Liberation Serif" w:cs="Liberation Serif"/>
          <w:b/>
          <w:bCs/>
          <w:sz w:val="36"/>
        </w:rPr>
      </w:pPr>
      <w:r>
        <w:rPr>
          <w:rFonts w:cs="Liberation Serif" w:ascii="Liberation Serif" w:hAnsi="Liberation Serif"/>
          <w:b/>
          <w:bCs/>
          <w:sz w:val="36"/>
        </w:rPr>
        <w:t>П О С Т А Н О В Л Е Н И Е</w:t>
      </w:r>
    </w:p>
    <w:p>
      <w:pPr>
        <w:pStyle w:val="Normal"/>
        <w:jc w:val="center"/>
        <w:rPr>
          <w:rFonts w:ascii="Liberation Serif" w:hAnsi="Liberation Serif" w:cs="Liberation Serif"/>
          <w:b/>
          <w:bCs/>
          <w:sz w:val="24"/>
        </w:rPr>
      </w:pPr>
      <w:r>
        <w:rPr>
          <w:rFonts w:cs="Liberation Serif" w:ascii="Liberation Serif" w:hAnsi="Liberation Serif"/>
          <w:b/>
          <w:bCs/>
          <w:sz w:val="24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</w:t>
      </w:r>
    </w:p>
    <w:p>
      <w:pPr>
        <w:pStyle w:val="Normal"/>
        <w:tabs>
          <w:tab w:val="clear" w:pos="708"/>
          <w:tab w:val="left" w:pos="7809" w:leader="none"/>
          <w:tab w:val="left" w:pos="9348" w:leader="none"/>
        </w:tabs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</w:t>
      </w:r>
      <w:r>
        <w:rPr>
          <w:rFonts w:cs="Liberation Serif" w:ascii="Liberation Serif" w:hAnsi="Liberation Serif"/>
        </w:rPr>
        <w:t>11.07.2024</w:t>
      </w:r>
      <w:r>
        <w:rPr>
          <w:rFonts w:cs="Liberation Serif" w:ascii="Liberation Serif" w:hAnsi="Liberation Serif"/>
        </w:rPr>
        <w:t xml:space="preserve">                                                                                           № </w:t>
      </w:r>
      <w:r>
        <w:rPr>
          <w:rFonts w:cs="Liberation Serif" w:ascii="Liberation Serif" w:hAnsi="Liberation Serif"/>
        </w:rPr>
        <w:t>825</w:t>
      </w:r>
    </w:p>
    <w:p>
      <w:pPr>
        <w:pStyle w:val="Normal"/>
        <w:rPr>
          <w:rFonts w:ascii="Liberation Serif" w:hAnsi="Liberation Serif" w:cs="Liberation Serif"/>
          <w:i/>
          <w:i/>
          <w:sz w:val="24"/>
        </w:rPr>
      </w:pPr>
      <w:r>
        <w:rPr>
          <w:rFonts w:cs="Liberation Serif" w:ascii="Liberation Serif" w:hAnsi="Liberation Serif"/>
          <w:i/>
          <w:sz w:val="24"/>
        </w:rPr>
        <mc:AlternateContent>
          <mc:Choice Requires="wps">
            <w:drawing>
              <wp:anchor behindDoc="0" distT="635" distB="635" distL="635" distR="635" simplePos="0" locked="0" layoutInCell="1" allowOverlap="1" relativeHeight="3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1266825" cy="635"/>
                <wp:effectExtent l="635" t="635" r="635" b="635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4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3pt,0.6pt" to="100pt,0.6pt" ID="Фигура1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1" allowOverlap="1" relativeHeight="4">
                <wp:simplePos x="0" y="0"/>
                <wp:positionH relativeFrom="column">
                  <wp:posOffset>5320665</wp:posOffset>
                </wp:positionH>
                <wp:positionV relativeFrom="paragraph">
                  <wp:posOffset>7620</wp:posOffset>
                </wp:positionV>
                <wp:extent cx="796290" cy="635"/>
                <wp:effectExtent l="635" t="635" r="635" b="635"/>
                <wp:wrapNone/>
                <wp:docPr id="3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32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8.95pt,0.6pt" to="481.6pt,0.6pt" ID="Фигура2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tbl>
      <w:tblPr>
        <w:tblStyle w:val="a4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7"/>
        <w:gridCol w:w="5076"/>
      </w:tblGrid>
      <w:tr>
        <w:trPr/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4560" w:leader="none"/>
              </w:tabs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i/>
                <w:i/>
                <w:sz w:val="24"/>
                <w:lang w:eastAsia="en-US"/>
              </w:rPr>
            </w:pPr>
            <w:r>
              <w:rPr>
                <w:rFonts w:cs="Liberation Serif" w:ascii="Liberation Serif" w:hAnsi="Liberation Serif"/>
                <w:i/>
                <w:kern w:val="0"/>
                <w:sz w:val="24"/>
                <w:lang w:val="ru-RU" w:eastAsia="en-US" w:bidi="ar-SA"/>
              </w:rPr>
              <w:t>О смотре-конкурсе «Лучшая улица частного сектора, лучший многоквартирный дом и лучшее праздничное и тематическое оформление объекта торговли и услуг» на территории муниципального образования город Вязники в 2024 году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4560" w:leader="none"/>
              </w:tabs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i/>
                <w:i/>
                <w:sz w:val="24"/>
                <w:lang w:eastAsia="en-US"/>
              </w:rPr>
            </w:pPr>
            <w:r>
              <w:rPr>
                <w:rFonts w:cs="Liberation Serif" w:ascii="Liberation Serif" w:hAnsi="Liberation Serif"/>
                <w:i/>
                <w:sz w:val="24"/>
                <w:lang w:eastAsia="en-US"/>
              </w:rPr>
            </w:r>
          </w:p>
        </w:tc>
      </w:tr>
    </w:tbl>
    <w:p>
      <w:pPr>
        <w:pStyle w:val="Normal"/>
        <w:shd w:val="clear" w:color="auto" w:fill="FFFFFF"/>
        <w:spacing w:before="0" w:after="12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Cs w:val="28"/>
        </w:rPr>
      </w:pPr>
      <w:r>
        <w:rPr>
          <w:rFonts w:cs="Liberation Serif" w:ascii="Liberation Serif" w:hAnsi="Liberation Serif"/>
          <w:color w:val="000000"/>
          <w:szCs w:val="28"/>
        </w:rPr>
      </w:r>
    </w:p>
    <w:p>
      <w:pPr>
        <w:pStyle w:val="Normal"/>
        <w:shd w:val="clear" w:color="auto" w:fill="FFFFFF"/>
        <w:spacing w:before="0" w:after="12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Cs w:val="28"/>
        </w:rPr>
      </w:pPr>
      <w:r>
        <w:rPr>
          <w:rFonts w:cs="Liberation Serif" w:ascii="Liberation Serif" w:hAnsi="Liberation Serif"/>
          <w:color w:val="000000"/>
          <w:szCs w:val="28"/>
        </w:rPr>
      </w:r>
    </w:p>
    <w:p>
      <w:pPr>
        <w:pStyle w:val="Normal"/>
        <w:shd w:val="clear" w:color="auto" w:fill="FFFFFF"/>
        <w:spacing w:before="0" w:after="12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17"/>
          <w:szCs w:val="17"/>
        </w:rPr>
      </w:pPr>
      <w:r>
        <w:rPr>
          <w:rFonts w:cs="Liberation Serif" w:ascii="Liberation Serif" w:hAnsi="Liberation Serif"/>
          <w:color w:val="000000"/>
          <w:szCs w:val="28"/>
        </w:rPr>
        <w:t>В целях определения улиц частного сектора и многоквартирных домов, объектов торговли и услуг, добившихся наилучших результатов в благоустройстве, озеленении, улучшении санитарного состояния и эстетического уровня, обеспечении сохранности и ремонта жилищного фонда, а также</w:t>
      </w:r>
      <w:r>
        <w:rPr>
          <w:rFonts w:cs="Liberation Serif" w:ascii="Liberation Serif" w:hAnsi="Liberation Serif"/>
          <w:color w:val="000000"/>
          <w:sz w:val="17"/>
          <w:szCs w:val="17"/>
        </w:rPr>
        <w:t xml:space="preserve"> </w:t>
      </w:r>
      <w:r>
        <w:rPr>
          <w:rFonts w:cs="Liberation Serif" w:ascii="Liberation Serif" w:hAnsi="Liberation Serif"/>
          <w:color w:val="000000"/>
          <w:szCs w:val="28"/>
        </w:rPr>
        <w:t>для</w:t>
      </w:r>
      <w:r>
        <w:rPr>
          <w:rFonts w:cs="Liberation Serif" w:ascii="Liberation Serif" w:hAnsi="Liberation Serif"/>
          <w:spacing w:val="-2"/>
          <w:szCs w:val="28"/>
        </w:rPr>
        <w:t xml:space="preserve"> создания праздничного и тематического облика, в связи с проведением 51-го Всероссийского Фатьяновского праздника поэзии и песни, поддержания и освещения инициативной деятельности граждан, направленной на благоустройство </w:t>
      </w:r>
      <w:r>
        <w:rPr>
          <w:rFonts w:cs="Liberation Serif" w:ascii="Liberation Serif" w:hAnsi="Liberation Serif"/>
          <w:color w:val="000000"/>
          <w:szCs w:val="28"/>
        </w:rPr>
        <w:t xml:space="preserve">улиц частного сектора, </w:t>
      </w:r>
      <w:r>
        <w:rPr>
          <w:rFonts w:cs="Liberation Serif" w:ascii="Liberation Serif" w:hAnsi="Liberation Serif"/>
          <w:spacing w:val="-2"/>
          <w:szCs w:val="28"/>
        </w:rPr>
        <w:t>многоквартирных домов, объектов торговли и услуг муниципального образования город Вязники, администрация района п о с т а н о в л я е т:</w:t>
      </w:r>
    </w:p>
    <w:p>
      <w:pPr>
        <w:pStyle w:val="ConsPlusNormal"/>
        <w:widowControl/>
        <w:numPr>
          <w:ilvl w:val="0"/>
          <w:numId w:val="10"/>
        </w:numPr>
        <w:tabs>
          <w:tab w:val="clear" w:pos="708"/>
          <w:tab w:val="left" w:pos="709" w:leader="none"/>
          <w:tab w:val="left" w:pos="993" w:leader="none"/>
        </w:tabs>
        <w:spacing w:before="0" w:after="120"/>
        <w:ind w:firstLine="709" w:left="0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cs="Liberation Serif" w:ascii="Liberation Serif" w:hAnsi="Liberation Serif"/>
          <w:spacing w:val="-2"/>
          <w:sz w:val="28"/>
          <w:szCs w:val="28"/>
        </w:rPr>
        <w:t xml:space="preserve"> </w:t>
      </w:r>
      <w:r>
        <w:rPr>
          <w:rFonts w:cs="Liberation Serif" w:ascii="Liberation Serif" w:hAnsi="Liberation Serif"/>
          <w:spacing w:val="-2"/>
          <w:sz w:val="28"/>
          <w:szCs w:val="28"/>
        </w:rPr>
        <w:t xml:space="preserve">Провести смотр-конкурс «Лучшая улица частного сектора, лучший многоквартирный дом и лучшее праздничное и тематическое оформление объекта торговли и услуг» на территории муниципального образования город Вязники в 2024 году. </w:t>
      </w:r>
    </w:p>
    <w:p>
      <w:pPr>
        <w:pStyle w:val="ConsPlusNormal"/>
        <w:widowControl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</w:tabs>
        <w:spacing w:before="0" w:after="120"/>
        <w:ind w:firstLine="709" w:left="0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cs="Liberation Serif" w:ascii="Liberation Serif" w:hAnsi="Liberation Serif"/>
          <w:spacing w:val="-2"/>
          <w:sz w:val="28"/>
          <w:szCs w:val="28"/>
        </w:rPr>
        <w:t>Утвердить:</w:t>
      </w:r>
    </w:p>
    <w:p>
      <w:pPr>
        <w:pStyle w:val="ConsPlusNormal"/>
        <w:widowControl/>
        <w:tabs>
          <w:tab w:val="clear" w:pos="708"/>
          <w:tab w:val="left" w:pos="851" w:leader="none"/>
        </w:tabs>
        <w:spacing w:before="0" w:after="120"/>
        <w:ind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cs="Liberation Serif" w:ascii="Liberation Serif" w:hAnsi="Liberation Serif"/>
          <w:spacing w:val="-2"/>
          <w:sz w:val="28"/>
          <w:szCs w:val="28"/>
        </w:rPr>
        <w:t>2.1. Положение о смотре-конкурсе «Лучшая улица частного сектора, лучший многоквартирный дом и лучшее праздничное и тематическое оформление объекта торговли и услуг» на территории муниципального образования город Вязники в 2024 году согласно приложению № 1.</w:t>
      </w:r>
    </w:p>
    <w:p>
      <w:pPr>
        <w:pStyle w:val="ConsPlusNormal"/>
        <w:widowControl/>
        <w:spacing w:before="0" w:after="120"/>
        <w:ind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cs="Liberation Serif" w:ascii="Liberation Serif" w:hAnsi="Liberation Serif"/>
          <w:spacing w:val="-2"/>
          <w:sz w:val="28"/>
          <w:szCs w:val="28"/>
        </w:rPr>
        <w:t>2.2. Состав комиссии по проведению смотра-конкурса «Лучшая улица частного сектора, лучший многоквартирный дом и лучшее праздничное и тематическое оформление объекта торговли и услуг» на территории муниципального образования город Вязники в 2024 году согласно приложению     № 2.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993" w:leader="none"/>
        </w:tabs>
        <w:spacing w:before="0" w:after="120"/>
        <w:ind w:firstLine="709" w:left="0"/>
        <w:contextualSpacing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pacing w:val="-2"/>
          <w:szCs w:val="28"/>
        </w:rPr>
        <w:t>Контроль за исполнением постановления возложить на первого заместителя главы администрации района.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93" w:leader="none"/>
        </w:tabs>
        <w:spacing w:before="0" w:after="120"/>
        <w:ind w:firstLine="709" w:left="0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pacing w:val="-2"/>
          <w:szCs w:val="28"/>
        </w:rPr>
        <w:t>Постановление вступает в силу со дня его подписания и подлежит официальному опубликованию.</w:t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 w:right="-1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Глава местной администрации                                                       И.В. Зинин </w:t>
      </w:r>
    </w:p>
    <w:p>
      <w:pPr>
        <w:pStyle w:val="Normal"/>
        <w:tabs>
          <w:tab w:val="clear" w:pos="708"/>
          <w:tab w:val="left" w:pos="4040" w:leader="none"/>
        </w:tabs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               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                                                         </w:t>
      </w:r>
      <w:r>
        <w:rPr>
          <w:rFonts w:cs="Liberation Serif" w:ascii="Liberation Serif" w:hAnsi="Liberation Serif"/>
          <w:szCs w:val="28"/>
        </w:rPr>
        <w:t>Приложение № 1</w:t>
      </w:r>
    </w:p>
    <w:p>
      <w:pPr>
        <w:pStyle w:val="Normal"/>
        <w:jc w:val="right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к постановлению администрации района</w:t>
      </w:r>
    </w:p>
    <w:p>
      <w:pPr>
        <w:pStyle w:val="Normal"/>
        <w:jc w:val="center"/>
        <w:rPr>
          <w:rFonts w:ascii="Liberation Serif" w:hAnsi="Liberation Serif" w:cs="Liberation Serif"/>
          <w:szCs w:val="28"/>
        </w:rPr>
      </w:pPr>
      <w:r>
        <mc:AlternateContent>
          <mc:Choice Requires="wps">
            <w:drawing>
              <wp:anchor behindDoc="0" distT="1270" distB="635" distL="635" distR="1270" simplePos="0" locked="0" layoutInCell="1" allowOverlap="1" relativeHeight="5">
                <wp:simplePos x="0" y="0"/>
                <wp:positionH relativeFrom="column">
                  <wp:posOffset>3270885</wp:posOffset>
                </wp:positionH>
                <wp:positionV relativeFrom="paragraph">
                  <wp:posOffset>168910</wp:posOffset>
                </wp:positionV>
                <wp:extent cx="1767840" cy="635"/>
                <wp:effectExtent l="635" t="1270" r="1270" b="635"/>
                <wp:wrapNone/>
                <wp:docPr id="4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9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Фигура3" path="m0,0l-2147483648,-2147483647e" stroked="t" o:allowincell="f" style="position:absolute;margin-left:257.55pt;margin-top:13.3pt;width:139.1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635" distL="635" distR="1270" simplePos="0" locked="0" layoutInCell="1" allowOverlap="1" relativeHeight="6">
                <wp:simplePos x="0" y="0"/>
                <wp:positionH relativeFrom="column">
                  <wp:posOffset>5374005</wp:posOffset>
                </wp:positionH>
                <wp:positionV relativeFrom="paragraph">
                  <wp:posOffset>168910</wp:posOffset>
                </wp:positionV>
                <wp:extent cx="746760" cy="635"/>
                <wp:effectExtent l="635" t="1270" r="1270" b="635"/>
                <wp:wrapNone/>
                <wp:docPr id="5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6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4" path="m0,0l-2147483648,-2147483647e" stroked="t" o:allowincell="f" style="position:absolute;margin-left:423.15pt;margin-top:13.3pt;width:58.7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Liberation Serif" w:ascii="Liberation Serif" w:hAnsi="Liberation Serif"/>
          <w:szCs w:val="28"/>
        </w:rPr>
        <w:t xml:space="preserve">                                                 </w:t>
      </w:r>
      <w:r>
        <w:rPr>
          <w:rFonts w:cs="Liberation Serif" w:ascii="Liberation Serif" w:hAnsi="Liberation Serif"/>
          <w:szCs w:val="28"/>
        </w:rPr>
        <w:t xml:space="preserve">от          </w:t>
      </w:r>
      <w:r>
        <w:rPr>
          <w:rFonts w:cs="Liberation Serif" w:ascii="Liberation Serif" w:hAnsi="Liberation Serif"/>
          <w:szCs w:val="28"/>
        </w:rPr>
        <w:t xml:space="preserve">11.07.2024                   </w:t>
      </w:r>
      <w:r>
        <w:rPr>
          <w:rFonts w:cs="Liberation Serif" w:ascii="Liberation Serif" w:hAnsi="Liberation Serif"/>
          <w:szCs w:val="28"/>
        </w:rPr>
        <w:t xml:space="preserve">  №   </w:t>
      </w:r>
      <w:r>
        <w:rPr>
          <w:rFonts w:cs="Liberation Serif" w:ascii="Liberation Serif" w:hAnsi="Liberation Serif"/>
          <w:szCs w:val="28"/>
        </w:rPr>
        <w:t>825</w:t>
      </w:r>
    </w:p>
    <w:p>
      <w:pPr>
        <w:pStyle w:val="Normal"/>
        <w:jc w:val="center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 О Л О Ж Е Н И Е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 xml:space="preserve">о смотре-конкурсе </w:t>
      </w:r>
      <w:r>
        <w:rPr>
          <w:rFonts w:cs="Liberation Serif" w:ascii="Liberation Serif" w:hAnsi="Liberation Serif"/>
          <w:spacing w:val="-2"/>
          <w:szCs w:val="28"/>
        </w:rPr>
        <w:t>«Лучшая улица частного сектора, лучший многоквартирный дом и лучшее праздничное и тематическое оформление объекта торговли и услуг</w:t>
      </w:r>
      <w:r>
        <w:rPr>
          <w:rFonts w:cs="Liberation Serif" w:ascii="Liberation Serif" w:hAnsi="Liberation Serif"/>
        </w:rPr>
        <w:t>» на территории муниципального образования город Вязники</w:t>
      </w:r>
      <w:r>
        <w:rPr>
          <w:rFonts w:cs="Liberation Serif" w:ascii="Liberation Serif" w:hAnsi="Liberation Serif"/>
          <w:spacing w:val="-2"/>
          <w:szCs w:val="28"/>
        </w:rPr>
        <w:t xml:space="preserve"> в 2024 году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Общие положения</w:t>
      </w:r>
    </w:p>
    <w:p>
      <w:pPr>
        <w:pStyle w:val="ListParagraph"/>
        <w:numPr>
          <w:ilvl w:val="0"/>
          <w:numId w:val="0"/>
        </w:numPr>
        <w:ind w:hanging="0" w:left="72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ListParagraph"/>
        <w:numPr>
          <w:ilvl w:val="1"/>
          <w:numId w:val="1"/>
        </w:numPr>
        <w:spacing w:before="120" w:after="24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Положение о смотре-конкурсе «</w:t>
      </w:r>
      <w:r>
        <w:rPr>
          <w:rFonts w:cs="Liberation Serif" w:ascii="Liberation Serif" w:hAnsi="Liberation Serif"/>
          <w:spacing w:val="-2"/>
          <w:szCs w:val="28"/>
        </w:rPr>
        <w:t>Лучшая улица частного сектора, лучший многоквартирный дом и лучшее праздничное и тематическое оформление объекта торговли и услуг»</w:t>
      </w:r>
      <w:r>
        <w:rPr>
          <w:rFonts w:cs="Liberation Serif" w:ascii="Liberation Serif" w:hAnsi="Liberation Serif"/>
        </w:rPr>
        <w:t xml:space="preserve"> на территории муниципального образования город Вязники в 2024 году (далее – Положение) определяет основные цели, задачи, порядок и условия проведения смотра-конкурса «</w:t>
      </w:r>
      <w:r>
        <w:rPr>
          <w:rFonts w:cs="Liberation Serif" w:ascii="Liberation Serif" w:hAnsi="Liberation Serif"/>
          <w:spacing w:val="-2"/>
          <w:szCs w:val="28"/>
        </w:rPr>
        <w:t>Лучшая улица частного сектора, лучший многоквартирный дом и лучшее праздничное и тематическое оформление объектов торговли и услуг</w:t>
      </w:r>
      <w:r>
        <w:rPr>
          <w:rFonts w:cs="Liberation Serif" w:ascii="Liberation Serif" w:hAnsi="Liberation Serif"/>
        </w:rPr>
        <w:t>» на территории муниципального образования город Вязники (далее – Конкурс).</w:t>
      </w:r>
    </w:p>
    <w:p>
      <w:pPr>
        <w:pStyle w:val="ListParagraph"/>
        <w:numPr>
          <w:ilvl w:val="1"/>
          <w:numId w:val="1"/>
        </w:numPr>
        <w:spacing w:before="120" w:after="24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Конкурс проводится администрацией Вязниковского района среди улиц частного сектора, многоквартирных домов и </w:t>
      </w:r>
      <w:r>
        <w:rPr>
          <w:rFonts w:cs="Liberation Serif" w:ascii="Liberation Serif" w:hAnsi="Liberation Serif"/>
          <w:spacing w:val="-2"/>
          <w:szCs w:val="28"/>
        </w:rPr>
        <w:t>объектов торговли и услуг</w:t>
      </w:r>
      <w:r>
        <w:rPr>
          <w:rFonts w:cs="Liberation Serif" w:ascii="Liberation Serif" w:hAnsi="Liberation Serif"/>
        </w:rPr>
        <w:t>.</w:t>
      </w:r>
    </w:p>
    <w:p>
      <w:pPr>
        <w:pStyle w:val="ListParagraph"/>
        <w:numPr>
          <w:ilvl w:val="1"/>
          <w:numId w:val="1"/>
        </w:numPr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Целями Конкурса являются:</w:t>
      </w:r>
    </w:p>
    <w:p>
      <w:pPr>
        <w:pStyle w:val="ListParagraph"/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  <w:color w:val="000000"/>
          <w:szCs w:val="28"/>
        </w:rPr>
      </w:pPr>
      <w:r>
        <w:rPr>
          <w:rFonts w:cs="Liberation Serif" w:ascii="Liberation Serif" w:hAnsi="Liberation Serif"/>
        </w:rPr>
        <w:t xml:space="preserve">1.3.1. </w:t>
      </w:r>
      <w:r>
        <w:rPr>
          <w:rFonts w:cs="Liberation Serif" w:ascii="Liberation Serif" w:hAnsi="Liberation Serif"/>
          <w:color w:val="000000"/>
          <w:szCs w:val="28"/>
        </w:rPr>
        <w:t>Определение улиц частного сектора, многоквартирных домов, объектов торговли и услуг, добившихся наилучших результатов в благоустройстве, озеленении, улучшении санитарного состояния и эстетического уровня, обеспечении сохранности и ремонта жилищного фонда.</w:t>
      </w:r>
    </w:p>
    <w:p>
      <w:pPr>
        <w:pStyle w:val="ListParagraph"/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  <w:color w:val="000000"/>
          <w:szCs w:val="28"/>
        </w:rPr>
      </w:pPr>
      <w:r>
        <w:rPr>
          <w:rFonts w:cs="Liberation Serif" w:ascii="Liberation Serif" w:hAnsi="Liberation Serif"/>
        </w:rPr>
        <w:t xml:space="preserve">1.3.2. Поддержание и освещение инициативной деятельности граждан, </w:t>
      </w:r>
      <w:r>
        <w:rPr>
          <w:rFonts w:cs="Liberation Serif" w:ascii="Liberation Serif" w:hAnsi="Liberation Serif"/>
          <w:spacing w:val="-2"/>
          <w:szCs w:val="28"/>
        </w:rPr>
        <w:t xml:space="preserve">направленной на благоустройство </w:t>
      </w:r>
      <w:r>
        <w:rPr>
          <w:rFonts w:cs="Liberation Serif" w:ascii="Liberation Serif" w:hAnsi="Liberation Serif"/>
          <w:color w:val="000000"/>
          <w:szCs w:val="28"/>
        </w:rPr>
        <w:t>улиц частного сектора и многоквартирных домов</w:t>
      </w:r>
      <w:r>
        <w:rPr>
          <w:rFonts w:cs="Liberation Serif" w:ascii="Liberation Serif" w:hAnsi="Liberation Serif"/>
          <w:spacing w:val="-2"/>
          <w:szCs w:val="28"/>
        </w:rPr>
        <w:t xml:space="preserve">, придомовых территорий, праздничное и тематическое оформление объектов торговли и услуг муниципального образования город Вязники.   </w:t>
      </w:r>
    </w:p>
    <w:p>
      <w:pPr>
        <w:pStyle w:val="ListParagraph"/>
        <w:numPr>
          <w:ilvl w:val="1"/>
          <w:numId w:val="1"/>
        </w:numPr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pacing w:val="-2"/>
          <w:szCs w:val="28"/>
        </w:rPr>
        <w:t>Задачей Конкурса является привлечение предприятий и организаций, индивидуальных предпринимателей, жителей улиц частного сектора и многоквартирных домов к работе по улучшению качества проживания и сохранению жилищного фонда, повышению культуры его обслуживания, соблюдению правил санитарного содержания, благоустройству придомовых территорий и их озеленению, использованию энергосберегающих приборов и материалов, улучшению вида жилого фонда, повышению эстетической привлекательности оформления объектов торговли и услуг.</w:t>
      </w:r>
    </w:p>
    <w:p>
      <w:pPr>
        <w:pStyle w:val="ListParagraph"/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ListParagraph"/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ListParagraph"/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ListParagraph"/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ListParagraph"/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ListParagraph"/>
        <w:numPr>
          <w:ilvl w:val="0"/>
          <w:numId w:val="1"/>
        </w:numPr>
        <w:spacing w:before="120" w:after="0"/>
        <w:ind w:hanging="646" w:left="646"/>
        <w:contextualSpacing w:val="fals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pacing w:val="-2"/>
          <w:szCs w:val="28"/>
        </w:rPr>
        <w:t>Организация и проведение Конкурса</w:t>
      </w:r>
    </w:p>
    <w:p>
      <w:pPr>
        <w:pStyle w:val="Normal"/>
        <w:spacing w:before="120" w:after="0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2.1. В Конкурсе могут принимать участие жители улиц частного сектора и многоквартирных домов, объекты торговли и услуг, осуществляющие свою деятельность в сфере розничной торговли, общественного питания и бытового обслуживания населения.</w:t>
      </w:r>
    </w:p>
    <w:p>
      <w:pPr>
        <w:pStyle w:val="Normal"/>
        <w:spacing w:before="120" w:after="0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2.2. Конкурс проводится с 12  по 24 июля 2024 года.</w:t>
      </w:r>
    </w:p>
    <w:p>
      <w:pPr>
        <w:pStyle w:val="ListParagraph"/>
        <w:tabs>
          <w:tab w:val="clear" w:pos="708"/>
          <w:tab w:val="left" w:pos="1276" w:leader="none"/>
        </w:tabs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2.3. Подача заявок в комиссию по проведению конкурса осуществляется от представителей улиц частного сектора и многоквартирных домов, руководителей объектов торговли и услуг до 18 июля 2024 года по формам согласно приложению к Положению.</w:t>
      </w:r>
    </w:p>
    <w:p>
      <w:pPr>
        <w:pStyle w:val="ListParagraph"/>
        <w:tabs>
          <w:tab w:val="clear" w:pos="708"/>
          <w:tab w:val="left" w:pos="1276" w:leader="none"/>
        </w:tabs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2.4. Комиссия по проведению смотра-конкурса «Лучшая улица частного сектора, лучший многоквартирный дом и лучшее праздничное и тематическое оформление объекта торговли и услуг на территории муниципального образования город Вязники в 2024 году (далее – Комиссия) проводит осмотр улиц частного сектора, многоквартирных домов, объектов торговли и услуг с 18 по 19 июля 2024 года. </w:t>
      </w:r>
    </w:p>
    <w:p>
      <w:pPr>
        <w:pStyle w:val="ListParagraph"/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2.5. Подведение итогов Конкурса проводится до 23 июля 2024 года. Результаты итогов Конкурса оформляются протоколом, подписываются всеми членами Комиссии и утверждаются председателем Комиссии в день подведения итогов.</w:t>
      </w:r>
    </w:p>
    <w:p>
      <w:pPr>
        <w:pStyle w:val="ListParagraph"/>
        <w:numPr>
          <w:ilvl w:val="1"/>
          <w:numId w:val="3"/>
        </w:numPr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Проект постановления по утверждению протокола заседания Комиссии  по подведению итогов Конкурса направляется на подписание главе местной администрации района до 23 июля 2024 года.</w:t>
      </w:r>
    </w:p>
    <w:p>
      <w:pPr>
        <w:pStyle w:val="ListParagraph"/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  <w:color w:val="FF0000"/>
        </w:rPr>
      </w:pPr>
      <w:r>
        <w:rPr>
          <w:rFonts w:cs="Liberation Serif" w:ascii="Liberation Serif" w:hAnsi="Liberation Serif"/>
        </w:rPr>
        <w:t>2.7.</w:t>
      </w:r>
      <w:r>
        <w:rPr>
          <w:rFonts w:cs="Liberation Serif" w:ascii="Liberation Serif" w:hAnsi="Liberation Serif"/>
          <w:lang w:eastAsia="en-US"/>
        </w:rPr>
        <w:t xml:space="preserve"> Информация об итогах проведения Конкурса направляется для опубликования в средства массовой информации до 23 июля 2024 года.</w:t>
      </w:r>
    </w:p>
    <w:p>
      <w:pPr>
        <w:pStyle w:val="Normal"/>
        <w:spacing w:before="120" w:after="0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2.8. Награждение победителей Конкурса проводится на 51-м Всероссийском Фатьяновском празднике поэзии и песни с вручением грамоты, ценного подарка и таблички «Дом (улица), с вручением грамоты, ценного подарка - организации признан(а) лучшим(ей) на территории муниципального образования город Вязники по итогам конкурса 2024 г.». </w:t>
      </w:r>
    </w:p>
    <w:p>
      <w:pPr>
        <w:pStyle w:val="ListParagraph"/>
        <w:spacing w:before="120" w:after="0"/>
        <w:ind w:firstLine="851" w:left="0"/>
        <w:contextualSpacing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Представители улиц частного сектора, многоквартирных домов, занявшие по сумме набранных баллов 2 и 3 место, награждаются грамотами и табличками «Образцовый(ая) дом (улица, организация) 2024 г.», объекты торговли и услуг – грамотами. 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spacing w:before="120" w:after="0"/>
        <w:ind w:hanging="431" w:left="431"/>
        <w:contextualSpacing w:val="fals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Условия Конкурса</w:t>
      </w:r>
    </w:p>
    <w:p>
      <w:pPr>
        <w:pStyle w:val="ListParagraph"/>
        <w:numPr>
          <w:ilvl w:val="1"/>
          <w:numId w:val="2"/>
        </w:numPr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Победитель Конкурса определяется по максимальной сумме баллов, набранной по результатам оценки членами Комиссии по трем номинациям:</w:t>
      </w:r>
    </w:p>
    <w:p>
      <w:pPr>
        <w:pStyle w:val="ListParagraph"/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«Лучшая улица частного сектора»;</w:t>
      </w:r>
    </w:p>
    <w:p>
      <w:pPr>
        <w:pStyle w:val="ListParagraph"/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«Лучший многоквартирный дом»;</w:t>
      </w:r>
    </w:p>
    <w:p>
      <w:pPr>
        <w:pStyle w:val="ListParagraph"/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- «Лучшее </w:t>
      </w:r>
      <w:r>
        <w:rPr>
          <w:rFonts w:cs="Liberation Serif" w:ascii="Liberation Serif" w:hAnsi="Liberation Serif"/>
          <w:spacing w:val="-2"/>
          <w:szCs w:val="28"/>
        </w:rPr>
        <w:t>праздничное и тематическое оформление объекта торговли и услуг».</w:t>
      </w:r>
    </w:p>
    <w:p>
      <w:pPr>
        <w:pStyle w:val="ListParagraph"/>
        <w:numPr>
          <w:ilvl w:val="1"/>
          <w:numId w:val="2"/>
        </w:numPr>
        <w:spacing w:before="120" w:after="0"/>
        <w:ind w:firstLine="709" w:left="0"/>
        <w:contextualSpacing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Оценка результатов Конкурса по номинации «Лучшая улица частного сектора» проводится по следующим критериям:</w:t>
      </w:r>
    </w:p>
    <w:tbl>
      <w:tblPr>
        <w:tblStyle w:val="a4"/>
        <w:tblW w:w="97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"/>
        <w:gridCol w:w="6502"/>
        <w:gridCol w:w="2458"/>
      </w:tblGrid>
      <w:tr>
        <w:trPr/>
        <w:tc>
          <w:tcPr>
            <w:tcW w:w="790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 xml:space="preserve">№ </w:t>
            </w: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п/п</w:t>
            </w:r>
          </w:p>
        </w:tc>
        <w:tc>
          <w:tcPr>
            <w:tcW w:w="6502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Критерий</w:t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Максимальное количество баллов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1.</w:t>
            </w:r>
          </w:p>
        </w:tc>
        <w:tc>
          <w:tcPr>
            <w:tcW w:w="6502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Наличие уличного комитета</w:t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15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2.</w:t>
            </w:r>
          </w:p>
        </w:tc>
        <w:tc>
          <w:tcPr>
            <w:tcW w:w="6502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eastAsia="en-US" w:bidi="ar-SA"/>
              </w:rPr>
              <w:t>Наличие и состояние номерных знаков домов, табличек с названием улицы</w:t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3.</w:t>
            </w:r>
          </w:p>
        </w:tc>
        <w:tc>
          <w:tcPr>
            <w:tcW w:w="6502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Cs w:val="28"/>
                <w:lang w:val="ru-RU" w:bidi="ar-SA"/>
              </w:rPr>
              <w:t>Заключение договоров на вывоз</w:t>
              <w:br/>
              <w:t>твердых бытовых отходов (процент от количества домов)</w:t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20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4.</w:t>
            </w:r>
          </w:p>
        </w:tc>
        <w:tc>
          <w:tcPr>
            <w:tcW w:w="6502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Cs w:val="28"/>
                <w:lang w:val="ru-RU" w:bidi="ar-SA"/>
              </w:rPr>
              <w:t>Обеспеченность детскими игровыми, спортивными площадками и их состояние</w:t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5.</w:t>
            </w:r>
          </w:p>
        </w:tc>
        <w:tc>
          <w:tcPr>
            <w:tcW w:w="6502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Cs w:val="28"/>
                <w:lang w:val="ru-RU" w:bidi="ar-SA"/>
              </w:rPr>
              <w:t>Состояние газонов</w:t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6.</w:t>
            </w:r>
          </w:p>
        </w:tc>
        <w:tc>
          <w:tcPr>
            <w:tcW w:w="6502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color w:val="000000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Cs w:val="28"/>
                <w:lang w:val="ru-RU" w:bidi="ar-SA"/>
              </w:rPr>
              <w:t>Состояние заборов, палисадников</w:t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7.</w:t>
            </w:r>
          </w:p>
        </w:tc>
        <w:tc>
          <w:tcPr>
            <w:tcW w:w="6502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color w:val="000000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Cs w:val="28"/>
                <w:lang w:val="ru-RU" w:bidi="ar-SA"/>
              </w:rPr>
              <w:t>Наличие цветников</w:t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8.</w:t>
            </w:r>
          </w:p>
        </w:tc>
        <w:tc>
          <w:tcPr>
            <w:tcW w:w="6502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color w:val="000000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Cs w:val="28"/>
                <w:lang w:val="ru-RU" w:bidi="ar-SA"/>
              </w:rPr>
              <w:t>Активность жителей в благоустройстве и содержании территории    улицы             (проведение субботников, мероприятий по озеленению и т.д.)</w:t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9.</w:t>
            </w:r>
          </w:p>
        </w:tc>
        <w:tc>
          <w:tcPr>
            <w:tcW w:w="6502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color w:val="000000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Cs w:val="28"/>
                <w:lang w:val="ru-RU" w:bidi="ar-SA"/>
              </w:rPr>
              <w:t>Наличие праздничной символики</w:t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790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</w:tc>
        <w:tc>
          <w:tcPr>
            <w:tcW w:w="6502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color w:val="000000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Cs w:val="28"/>
                <w:lang w:val="ru-RU" w:bidi="ar-SA"/>
              </w:rPr>
              <w:t>Итого:</w:t>
            </w:r>
          </w:p>
        </w:tc>
        <w:tc>
          <w:tcPr>
            <w:tcW w:w="2458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100</w:t>
            </w:r>
          </w:p>
        </w:tc>
      </w:tr>
    </w:tbl>
    <w:p>
      <w:pPr>
        <w:pStyle w:val="ListParagraph"/>
        <w:numPr>
          <w:ilvl w:val="1"/>
          <w:numId w:val="2"/>
        </w:numPr>
        <w:spacing w:before="120" w:after="120"/>
        <w:ind w:firstLine="851" w:left="0"/>
        <w:contextualSpacing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Оценка результатов Конкурса по номинации «Лучший многоквартирный дом» проводится по следующим критериям:</w:t>
      </w:r>
    </w:p>
    <w:tbl>
      <w:tblPr>
        <w:tblStyle w:val="a4"/>
        <w:tblW w:w="97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6694"/>
        <w:gridCol w:w="2383"/>
      </w:tblGrid>
      <w:tr>
        <w:trPr>
          <w:trHeight w:val="63" w:hRule="atLeast"/>
        </w:trPr>
        <w:tc>
          <w:tcPr>
            <w:tcW w:w="673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 xml:space="preserve">№ </w:t>
            </w: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п/п</w:t>
            </w:r>
          </w:p>
        </w:tc>
        <w:tc>
          <w:tcPr>
            <w:tcW w:w="6694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Критерий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Максимальное количество баллов</w:t>
            </w:r>
          </w:p>
        </w:tc>
      </w:tr>
      <w:tr>
        <w:trPr>
          <w:trHeight w:val="1288" w:hRule="atLeast"/>
        </w:trPr>
        <w:tc>
          <w:tcPr>
            <w:tcW w:w="673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1.</w:t>
            </w:r>
          </w:p>
        </w:tc>
        <w:tc>
          <w:tcPr>
            <w:tcW w:w="6694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Техническое   состояние      основных     строительных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конструкций и элементов здания (фасад, кровля, подвал, входные двери, крыльцо, окна, лестничные площадки, водоотводящие устройства)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20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2.</w:t>
            </w:r>
          </w:p>
        </w:tc>
        <w:tc>
          <w:tcPr>
            <w:tcW w:w="6694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Состояние подъездов (лестничных площадок, лестниц, перил, стен, электропроводки, электрических щитов, лифтов)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3.</w:t>
            </w:r>
          </w:p>
        </w:tc>
        <w:tc>
          <w:tcPr>
            <w:tcW w:w="6694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Наличие номерных знаков на домах, табличек на подъездах с указанием номеров подъездов и квартир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4.</w:t>
            </w:r>
          </w:p>
        </w:tc>
        <w:tc>
          <w:tcPr>
            <w:tcW w:w="6694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Состояние придомовой территории: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- озеленение придомовой территории (наличие клумб, газонов, подстриженного кустарника);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- санитарное состояние (качество уборки, наличие урн, отсутствие мусора, посторонних предметов);</w:t>
            </w:r>
          </w:p>
          <w:p>
            <w:pPr>
              <w:pStyle w:val="ListParagraph"/>
              <w:widowControl/>
              <w:tabs>
                <w:tab w:val="clear" w:pos="708"/>
                <w:tab w:val="left" w:pos="459" w:leader="none"/>
              </w:tabs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- состояние дороги, тротуара, бордюра, автомобильных стоянок, ограждений;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- наличие и исправное состояние детской, спортивной площадок, скамеек, устройств для сушки белья, выбивания ковров;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- наличие праздничной символики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5.</w:t>
            </w:r>
          </w:p>
        </w:tc>
        <w:tc>
          <w:tcPr>
            <w:tcW w:w="6694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Проведение мероприятий, направленных на использование энергосберегающих средств и технологий (применение утепления окон, подъездов, использование общедомовых приборов учета электроэнергии, воды, тепла и газа, использование энергосберегающих ламп, автоматических реле и т.д.)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</w:tc>
        <w:tc>
          <w:tcPr>
            <w:tcW w:w="6694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Итого: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100</w:t>
            </w:r>
          </w:p>
        </w:tc>
      </w:tr>
    </w:tbl>
    <w:p>
      <w:pPr>
        <w:pStyle w:val="Normal"/>
        <w:spacing w:before="120" w:after="120"/>
        <w:ind w:firstLine="851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3.4. Оценка результатов конкурса по номинации «Лучшее праздничное и тематическое оформление объекта торговли и услуг» проводится по следующим критериям:</w:t>
      </w:r>
    </w:p>
    <w:tbl>
      <w:tblPr>
        <w:tblStyle w:val="a4"/>
        <w:tblW w:w="97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6781"/>
        <w:gridCol w:w="2379"/>
      </w:tblGrid>
      <w:tr>
        <w:trPr>
          <w:trHeight w:val="63" w:hRule="atLeast"/>
        </w:trPr>
        <w:tc>
          <w:tcPr>
            <w:tcW w:w="586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 xml:space="preserve">№ </w:t>
            </w: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п/п</w:t>
            </w:r>
          </w:p>
        </w:tc>
        <w:tc>
          <w:tcPr>
            <w:tcW w:w="6781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Критерий</w:t>
            </w:r>
          </w:p>
        </w:tc>
        <w:tc>
          <w:tcPr>
            <w:tcW w:w="2379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Максимальное количество баллов</w:t>
            </w:r>
          </w:p>
        </w:tc>
      </w:tr>
      <w:tr>
        <w:trPr>
          <w:trHeight w:val="797" w:hRule="atLeast"/>
        </w:trPr>
        <w:tc>
          <w:tcPr>
            <w:tcW w:w="586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1.</w:t>
            </w:r>
          </w:p>
        </w:tc>
        <w:tc>
          <w:tcPr>
            <w:tcW w:w="6781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Оформление прилегающей территории с применением праздничной атрибутики 5</w:t>
            </w: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</w:t>
            </w: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-го Всероссийского Фатьяновского праздника поэзии и песни</w:t>
            </w:r>
          </w:p>
        </w:tc>
        <w:tc>
          <w:tcPr>
            <w:tcW w:w="2379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20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2.</w:t>
            </w:r>
          </w:p>
        </w:tc>
        <w:tc>
          <w:tcPr>
            <w:tcW w:w="6781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Оформление фасада: входные группы, витрины, окна объекта торговли и услуг</w:t>
            </w:r>
          </w:p>
        </w:tc>
        <w:tc>
          <w:tcPr>
            <w:tcW w:w="2379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3.</w:t>
            </w:r>
          </w:p>
        </w:tc>
        <w:tc>
          <w:tcPr>
            <w:tcW w:w="6781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Оформление входной зоны: световой оформление вывески в праздничной тематике</w:t>
            </w:r>
          </w:p>
        </w:tc>
        <w:tc>
          <w:tcPr>
            <w:tcW w:w="2379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4.</w:t>
            </w:r>
          </w:p>
        </w:tc>
        <w:tc>
          <w:tcPr>
            <w:tcW w:w="6781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Внутреннее оформление: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- оформление витрин с атрибутикой 5</w:t>
            </w: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</w:t>
            </w: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-го Всероссийского Фатьяновского праздника;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- праздничное и тематическое оформление помещения;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- оформление ценников, наличие рекламно-иллюстрированного материала с праздничной атрибутикой</w:t>
            </w:r>
          </w:p>
        </w:tc>
        <w:tc>
          <w:tcPr>
            <w:tcW w:w="2379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5.</w:t>
            </w:r>
          </w:p>
        </w:tc>
        <w:tc>
          <w:tcPr>
            <w:tcW w:w="6781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Санитарное состояние территории около объекта торговли и услуг: качество уборки, наличие урн, отсутствие мусора и посторонних предметов, очистка и мойка фасадов зданий</w:t>
            </w:r>
          </w:p>
        </w:tc>
        <w:tc>
          <w:tcPr>
            <w:tcW w:w="2379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6.</w:t>
            </w:r>
          </w:p>
        </w:tc>
        <w:tc>
          <w:tcPr>
            <w:tcW w:w="6781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Проведение праздничных мероприятий: благотворительные акции, распродажи</w:t>
            </w:r>
          </w:p>
        </w:tc>
        <w:tc>
          <w:tcPr>
            <w:tcW w:w="2379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20</w:t>
            </w:r>
          </w:p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</w:tc>
        <w:tc>
          <w:tcPr>
            <w:tcW w:w="6781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Итого:</w:t>
            </w:r>
          </w:p>
        </w:tc>
        <w:tc>
          <w:tcPr>
            <w:tcW w:w="2379" w:type="dxa"/>
            <w:tcBorders/>
          </w:tcPr>
          <w:p>
            <w:pPr>
              <w:pStyle w:val="ListParagraph"/>
              <w:widowControl/>
              <w:suppressAutoHyphens w:val="true"/>
              <w:spacing w:before="120" w:after="0"/>
              <w:ind w:left="0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100</w:t>
            </w:r>
          </w:p>
        </w:tc>
      </w:tr>
    </w:tbl>
    <w:p>
      <w:pPr>
        <w:pStyle w:val="ListParagraph"/>
        <w:numPr>
          <w:ilvl w:val="1"/>
          <w:numId w:val="4"/>
        </w:numPr>
        <w:spacing w:before="120" w:after="0"/>
        <w:ind w:firstLine="709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В случае набора претендентами Конкурса одинакового количества баллов, победитель выбирается методом жеребьевки.        </w:t>
      </w:r>
    </w:p>
    <w:p>
      <w:pPr>
        <w:pStyle w:val="ListParagraph"/>
        <w:spacing w:before="120" w:after="0"/>
        <w:ind w:firstLine="851" w:left="0"/>
        <w:contextualSpacing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        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tbl>
      <w:tblPr>
        <w:tblStyle w:val="a4"/>
        <w:tblW w:w="4325" w:type="dxa"/>
        <w:jc w:val="left"/>
        <w:tblInd w:w="55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5"/>
      </w:tblGrid>
      <w:tr>
        <w:trPr/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3240" w:leader="none"/>
                <w:tab w:val="center" w:pos="4819" w:leader="none"/>
              </w:tabs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Приложение</w:t>
            </w:r>
          </w:p>
          <w:p>
            <w:pPr>
              <w:pStyle w:val="Normal"/>
              <w:widowControl/>
              <w:tabs>
                <w:tab w:val="clear" w:pos="708"/>
                <w:tab w:val="left" w:pos="3240" w:leader="none"/>
                <w:tab w:val="center" w:pos="4819" w:leader="none"/>
              </w:tabs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К положению о смотре-конкурсе</w:t>
            </w:r>
          </w:p>
          <w:p>
            <w:pPr>
              <w:pStyle w:val="Normal"/>
              <w:widowControl/>
              <w:tabs>
                <w:tab w:val="clear" w:pos="708"/>
                <w:tab w:val="left" w:pos="3240" w:leader="none"/>
                <w:tab w:val="center" w:pos="4819" w:leader="none"/>
              </w:tabs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«Лучшая улица частного сектора,</w:t>
            </w:r>
          </w:p>
          <w:p>
            <w:pPr>
              <w:pStyle w:val="Normal"/>
              <w:widowControl/>
              <w:tabs>
                <w:tab w:val="clear" w:pos="708"/>
                <w:tab w:val="left" w:pos="3240" w:leader="none"/>
                <w:tab w:val="center" w:pos="4819" w:leader="none"/>
              </w:tabs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Лучший многоквартирный дом</w:t>
            </w:r>
          </w:p>
          <w:p>
            <w:pPr>
              <w:pStyle w:val="Normal"/>
              <w:widowControl/>
              <w:tabs>
                <w:tab w:val="clear" w:pos="708"/>
                <w:tab w:val="left" w:pos="3240" w:leader="none"/>
                <w:tab w:val="center" w:pos="4819" w:leader="none"/>
              </w:tabs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и лучшее праздничное и тематическое оформление объекта торговли и услуг»</w:t>
            </w:r>
          </w:p>
          <w:p>
            <w:pPr>
              <w:pStyle w:val="Normal"/>
              <w:widowControl/>
              <w:tabs>
                <w:tab w:val="clear" w:pos="708"/>
                <w:tab w:val="left" w:pos="3240" w:leader="none"/>
                <w:tab w:val="center" w:pos="4819" w:leader="none"/>
              </w:tabs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на территории муниципального образования город Вязники</w:t>
            </w:r>
          </w:p>
          <w:p>
            <w:pPr>
              <w:pStyle w:val="Normal"/>
              <w:widowControl/>
              <w:tabs>
                <w:tab w:val="clear" w:pos="708"/>
                <w:tab w:val="left" w:pos="3240" w:leader="none"/>
                <w:tab w:val="center" w:pos="4819" w:leader="none"/>
              </w:tabs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(формы)</w:t>
            </w:r>
          </w:p>
        </w:tc>
      </w:tr>
    </w:tbl>
    <w:p>
      <w:pPr>
        <w:pStyle w:val="Normal"/>
        <w:tabs>
          <w:tab w:val="clear" w:pos="708"/>
          <w:tab w:val="left" w:pos="7200" w:leader="none"/>
        </w:tabs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ab/>
        <w:t xml:space="preserve">  </w:t>
      </w:r>
    </w:p>
    <w:p>
      <w:pPr>
        <w:pStyle w:val="Normal"/>
        <w:tabs>
          <w:tab w:val="clear" w:pos="708"/>
          <w:tab w:val="left" w:pos="7200" w:leader="none"/>
        </w:tabs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tbl>
      <w:tblPr>
        <w:tblStyle w:val="a4"/>
        <w:tblW w:w="4359" w:type="dxa"/>
        <w:jc w:val="left"/>
        <w:tblInd w:w="5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9"/>
      </w:tblGrid>
      <w:tr>
        <w:trPr/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Председателю комиссии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по проведению смотра-конкурса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«Лучшая улица частного сектора,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лучший многоквартирный дом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и лучшее праздничное и тематическое оформление объекта торговли и услуг»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на территории муниципального образования город Вязники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Рыжикову А.В.</w:t>
            </w:r>
          </w:p>
        </w:tc>
      </w:tr>
    </w:tbl>
    <w:p>
      <w:pPr>
        <w:pStyle w:val="Normal"/>
        <w:tabs>
          <w:tab w:val="clear" w:pos="708"/>
          <w:tab w:val="left" w:pos="7200" w:leader="none"/>
        </w:tabs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jc w:val="right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spacing w:before="0" w:after="120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З А Я В К А </w:t>
      </w:r>
    </w:p>
    <w:p>
      <w:pPr>
        <w:pStyle w:val="Normal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на участие в конкурсе по номинации «Лучший многоквартирный дом»  </w:t>
      </w:r>
    </w:p>
    <w:p>
      <w:pPr>
        <w:pStyle w:val="Normal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    </w:t>
      </w:r>
      <w:r>
        <w:rPr>
          <w:rFonts w:cs="Liberation Serif" w:ascii="Liberation Serif" w:hAnsi="Liberation Serif"/>
          <w:szCs w:val="28"/>
        </w:rPr>
        <w:t xml:space="preserve">Представитель многоквартирного дома, расположенного по адресу: Владимирская область, Вязниковский район, __________________________________________________________________ 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 w:val="16"/>
          <w:szCs w:val="16"/>
        </w:rPr>
        <w:t xml:space="preserve">                                                                                              </w:t>
      </w:r>
      <w:r>
        <w:rPr>
          <w:rFonts w:cs="Liberation Serif" w:ascii="Liberation Serif" w:hAnsi="Liberation Serif"/>
          <w:sz w:val="16"/>
          <w:szCs w:val="16"/>
        </w:rPr>
        <w:t>населённый пункт, улица, номер дома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заявляет о намерении участвовать в смотре-конкурсе по номинации «Лучший многоквартирный дом» на территории муниципального образования город Вязники в 2024 году.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  <w:u w:val="single"/>
        </w:rPr>
        <w:t>Старший по дому (Председатель ТСЖ)</w:t>
      </w:r>
      <w:r>
        <w:rPr>
          <w:rFonts w:cs="Liberation Serif" w:ascii="Liberation Serif" w:hAnsi="Liberation Serif"/>
          <w:szCs w:val="28"/>
        </w:rPr>
        <w:t xml:space="preserve">:_________________(________________)                                                             </w:t>
      </w:r>
    </w:p>
    <w:p>
      <w:pPr>
        <w:pStyle w:val="Normal"/>
        <w:tabs>
          <w:tab w:val="clear" w:pos="708"/>
          <w:tab w:val="left" w:pos="709" w:leader="none"/>
        </w:tabs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Cs w:val="28"/>
        </w:rPr>
        <w:t xml:space="preserve">                               </w:t>
      </w:r>
      <w:r>
        <w:rPr>
          <w:rFonts w:cs="Liberation Serif" w:ascii="Liberation Serif" w:hAnsi="Liberation Serif"/>
          <w:sz w:val="16"/>
          <w:szCs w:val="16"/>
        </w:rPr>
        <w:t>Ненужное  зачеркнуть</w:t>
      </w:r>
      <w:r>
        <w:rPr>
          <w:rFonts w:cs="Liberation Serif" w:ascii="Liberation Serif" w:hAnsi="Liberation Serif"/>
          <w:szCs w:val="28"/>
        </w:rPr>
        <w:t xml:space="preserve">                              </w:t>
      </w:r>
      <w:r>
        <w:rPr>
          <w:rFonts w:cs="Liberation Serif" w:ascii="Liberation Serif" w:hAnsi="Liberation Serif"/>
          <w:sz w:val="16"/>
          <w:szCs w:val="16"/>
        </w:rPr>
        <w:t>Подпись                                              ФИО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                                                </w:t>
      </w:r>
      <w:r>
        <w:rPr>
          <w:rFonts w:cs="Liberation Serif" w:ascii="Liberation Serif" w:hAnsi="Liberation Serif"/>
          <w:szCs w:val="28"/>
        </w:rPr>
        <w:t xml:space="preserve">/_____/_________________2024 г.                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Телефон:________________________________________________________</w:t>
      </w:r>
      <w:r>
        <w:rPr>
          <w:rFonts w:cs="Liberation Serif" w:ascii="Liberation Serif" w:hAnsi="Liberation Serif"/>
          <w:szCs w:val="28"/>
        </w:rPr>
        <w:t xml:space="preserve">        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Cs w:val="28"/>
        </w:rPr>
        <w:t xml:space="preserve">                                     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          </w:t>
      </w:r>
    </w:p>
    <w:tbl>
      <w:tblPr>
        <w:tblStyle w:val="a4"/>
        <w:tblW w:w="4359" w:type="dxa"/>
        <w:jc w:val="left"/>
        <w:tblInd w:w="5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9"/>
      </w:tblGrid>
      <w:tr>
        <w:trPr/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Председателю комиссии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по проведению смотра-конкурса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«Лучшая улица частного сектора,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лучший многоквартирный дом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и лучшее праздничное и тематическое оформление объекта торговли и услуг»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на территории муниципального образования город Вязники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Рыжикову А.В.</w:t>
            </w:r>
          </w:p>
        </w:tc>
      </w:tr>
    </w:tbl>
    <w:p>
      <w:pPr>
        <w:pStyle w:val="Normal"/>
        <w:jc w:val="right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jc w:val="right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spacing w:before="0" w:after="120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З А Я В К А </w:t>
      </w:r>
    </w:p>
    <w:p>
      <w:pPr>
        <w:pStyle w:val="Normal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на участие в Конкурсе по номинации «Лучшая улица частного сектора»  </w:t>
      </w:r>
    </w:p>
    <w:p>
      <w:pPr>
        <w:pStyle w:val="Normal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    </w:t>
      </w:r>
      <w:r>
        <w:rPr>
          <w:rFonts w:cs="Liberation Serif" w:ascii="Liberation Serif" w:hAnsi="Liberation Serif"/>
          <w:szCs w:val="28"/>
        </w:rPr>
        <w:t>Представитель улицы _____________________________________________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16"/>
          <w:szCs w:val="16"/>
        </w:rPr>
        <w:t>наименование улицы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_________________________Вязниковского района Владимирской области, 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 xml:space="preserve">            </w:t>
      </w:r>
      <w:r>
        <w:rPr>
          <w:rFonts w:cs="Liberation Serif" w:ascii="Liberation Serif" w:hAnsi="Liberation Serif"/>
          <w:sz w:val="16"/>
          <w:szCs w:val="16"/>
        </w:rPr>
        <w:t>наименование населённого пункта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заявляет о намерении участвовать в смотре-конкурсе по номинации «Лучшая улица частного сектора» на территории муниципального образования город Вязники в 2024 году.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Уличком :_________________________ ___________(______________________)                                                             </w:t>
      </w:r>
    </w:p>
    <w:p>
      <w:pPr>
        <w:pStyle w:val="Normal"/>
        <w:tabs>
          <w:tab w:val="clear" w:pos="708"/>
          <w:tab w:val="left" w:pos="709" w:leader="none"/>
        </w:tabs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Cs w:val="28"/>
        </w:rPr>
        <w:t xml:space="preserve">                                                  </w:t>
      </w:r>
      <w:r>
        <w:rPr>
          <w:rFonts w:cs="Liberation Serif" w:ascii="Liberation Serif" w:hAnsi="Liberation Serif"/>
          <w:sz w:val="16"/>
          <w:szCs w:val="16"/>
        </w:rPr>
        <w:t>Подпись                                                                                            ФИО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                                                </w:t>
      </w:r>
      <w:r>
        <w:rPr>
          <w:rFonts w:cs="Liberation Serif" w:ascii="Liberation Serif" w:hAnsi="Liberation Serif"/>
          <w:szCs w:val="28"/>
        </w:rPr>
        <w:t>/_____/_________________2024 г.</w:t>
      </w:r>
    </w:p>
    <w:p>
      <w:pPr>
        <w:pStyle w:val="Normal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              </w:t>
      </w:r>
    </w:p>
    <w:p>
      <w:pPr>
        <w:sectPr>
          <w:headerReference w:type="even" r:id="rId3"/>
          <w:headerReference w:type="default" r:id="rId4"/>
          <w:headerReference w:type="first" r:id="rId5"/>
          <w:type w:val="nextPage"/>
          <w:pgSz w:w="11906" w:h="16838"/>
          <w:pgMar w:left="1701" w:right="567" w:gutter="0" w:header="630" w:top="1235" w:footer="0" w:bottom="1134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Телефон:______________________</w:t>
      </w:r>
    </w:p>
    <w:tbl>
      <w:tblPr>
        <w:tblStyle w:val="a4"/>
        <w:tblW w:w="4359" w:type="dxa"/>
        <w:jc w:val="left"/>
        <w:tblInd w:w="5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9"/>
      </w:tblGrid>
      <w:tr>
        <w:trPr/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Председателю комиссии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по проведению смотра-конкурса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«Лучшая улица частного сектора,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лучший многоквартирный дом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и лучшее праздничное и тематическое оформление объектов торговли и услуг»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на территории муниципального образования город Вязники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Cs w:val="28"/>
                <w:lang w:val="ru-RU" w:bidi="ar-SA"/>
              </w:rPr>
              <w:t>Рыжикову А.В.</w:t>
            </w:r>
          </w:p>
        </w:tc>
      </w:tr>
    </w:tbl>
    <w:p>
      <w:pPr>
        <w:pStyle w:val="Normal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spacing w:before="0" w:after="120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З А Я В К А </w:t>
      </w:r>
    </w:p>
    <w:p>
      <w:pPr>
        <w:pStyle w:val="Normal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на участие в конкурсе по номинации «Лучшее праздничное и тематическое оформление объекта торговли и услуг»  </w:t>
      </w:r>
    </w:p>
    <w:p>
      <w:pPr>
        <w:pStyle w:val="Normal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</w:t>
      </w:r>
      <w:r>
        <w:rPr>
          <w:rFonts w:cs="Liberation Serif" w:ascii="Liberation Serif" w:hAnsi="Liberation Serif"/>
          <w:szCs w:val="28"/>
        </w:rPr>
        <w:t>1. Вид объекта: ________________________________________________,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 xml:space="preserve">                                                               </w:t>
      </w:r>
      <w:r>
        <w:rPr>
          <w:rFonts w:cs="Liberation Serif" w:ascii="Liberation Serif" w:hAnsi="Liberation Serif"/>
          <w:sz w:val="16"/>
          <w:szCs w:val="16"/>
        </w:rPr>
        <w:t>(сетевой магазин, несетевой магазин, общественное питание, бытовые услуги, торговый центр)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Наименование объекта: _________________________,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Адрес объекта: _________________________,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Cs w:val="28"/>
        </w:rPr>
        <w:t xml:space="preserve">                                       </w:t>
      </w:r>
      <w:r>
        <w:rPr>
          <w:rFonts w:cs="Liberation Serif" w:ascii="Liberation Serif" w:hAnsi="Liberation Serif"/>
          <w:szCs w:val="28"/>
        </w:rPr>
        <w:t>(</w:t>
      </w:r>
      <w:r>
        <w:rPr>
          <w:rFonts w:cs="Liberation Serif" w:ascii="Liberation Serif" w:hAnsi="Liberation Serif"/>
          <w:sz w:val="16"/>
          <w:szCs w:val="16"/>
        </w:rPr>
        <w:t>наименование населённого пункта, улица, дом)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Наименование хозяйствующего субъекта: _________________________,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ИНН: _________________________,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Контактный номер телефона: _________________________,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Адрес электронной почты: _________________________.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 w:val="16"/>
          <w:szCs w:val="16"/>
        </w:rPr>
        <w:t xml:space="preserve">            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Руководитель объекта торговли и услуг ___________(______________________)                                                             </w:t>
      </w:r>
    </w:p>
    <w:p>
      <w:pPr>
        <w:pStyle w:val="Normal"/>
        <w:tabs>
          <w:tab w:val="clear" w:pos="708"/>
          <w:tab w:val="left" w:pos="709" w:leader="none"/>
        </w:tabs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Cs w:val="28"/>
        </w:rPr>
        <w:t xml:space="preserve">                                                                        </w:t>
      </w:r>
      <w:r>
        <w:rPr>
          <w:rFonts w:cs="Liberation Serif" w:ascii="Liberation Serif" w:hAnsi="Liberation Serif"/>
          <w:sz w:val="16"/>
          <w:szCs w:val="16"/>
        </w:rPr>
        <w:t>Подпись                                                        ФИО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                                                </w:t>
      </w:r>
      <w:r>
        <w:rPr>
          <w:rFonts w:cs="Liberation Serif" w:ascii="Liberation Serif" w:hAnsi="Liberation Serif"/>
          <w:szCs w:val="28"/>
        </w:rPr>
        <w:t>/_____/_________________2024 г.</w:t>
      </w:r>
    </w:p>
    <w:p>
      <w:pPr>
        <w:pStyle w:val="Normal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              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Телефон:_______________________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  <w:sz w:val="24"/>
        </w:rPr>
      </w:pPr>
      <w:r>
        <w:rPr>
          <w:rFonts w:cs="Liberation Serif" w:ascii="Liberation Serif" w:hAnsi="Liberation Serif"/>
          <w:sz w:val="24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</w:rPr>
        <w:t xml:space="preserve">               </w:t>
      </w:r>
      <w:r>
        <w:rPr>
          <w:rFonts w:cs="Liberation Serif" w:ascii="Liberation Serif" w:hAnsi="Liberation Serif"/>
          <w:szCs w:val="28"/>
        </w:rPr>
        <w:t xml:space="preserve">      </w:t>
      </w:r>
    </w:p>
    <w:p>
      <w:pPr>
        <w:sectPr>
          <w:headerReference w:type="even" r:id="rId6"/>
          <w:headerReference w:type="default" r:id="rId7"/>
          <w:headerReference w:type="first" r:id="rId8"/>
          <w:type w:val="nextPage"/>
          <w:pgSz w:w="11906" w:h="16838"/>
          <w:pgMar w:left="1701" w:right="567" w:gutter="0" w:header="855" w:top="1005" w:footer="0" w:bottom="1134"/>
          <w:pgNumType w:start="1" w:fmt="decimal"/>
          <w:formProt w:val="false"/>
          <w:textDirection w:val="lrTb"/>
          <w:docGrid w:type="default" w:linePitch="381" w:charSpace="0"/>
        </w:sectPr>
        <w:pStyle w:val="Normal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                                                                           </w:t>
      </w:r>
    </w:p>
    <w:p>
      <w:pPr>
        <w:pStyle w:val="Normal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Cs w:val="28"/>
        </w:rPr>
        <w:t>Приложение № 2</w:t>
      </w:r>
    </w:p>
    <w:p>
      <w:pPr>
        <w:pStyle w:val="Normal"/>
        <w:jc w:val="right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к постановлению администрации района</w:t>
      </w:r>
    </w:p>
    <w:p>
      <w:pPr>
        <w:pStyle w:val="Normal"/>
        <w:jc w:val="center"/>
        <w:rPr>
          <w:rFonts w:ascii="Liberation Serif" w:hAnsi="Liberation Serif" w:cs="Liberation Serif"/>
          <w:szCs w:val="28"/>
        </w:rPr>
      </w:pPr>
      <w:r>
        <mc:AlternateContent>
          <mc:Choice Requires="wps">
            <w:drawing>
              <wp:anchor behindDoc="0" distT="635" distB="1270" distL="635" distR="1270" simplePos="0" locked="0" layoutInCell="1" allowOverlap="1" relativeHeight="7">
                <wp:simplePos x="0" y="0"/>
                <wp:positionH relativeFrom="column">
                  <wp:posOffset>3248025</wp:posOffset>
                </wp:positionH>
                <wp:positionV relativeFrom="paragraph">
                  <wp:posOffset>176530</wp:posOffset>
                </wp:positionV>
                <wp:extent cx="1699260" cy="7620"/>
                <wp:effectExtent l="635" t="635" r="1270" b="1270"/>
                <wp:wrapNone/>
                <wp:docPr id="6" name="Фигур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00" cy="75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5" path="m0,0l-2147483648,-2147483647e" stroked="t" o:allowincell="f" style="position:absolute;margin-left:255.75pt;margin-top:13.9pt;width:133.75pt;height:0.5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635" distL="635" distR="1270" simplePos="0" locked="0" layoutInCell="1" allowOverlap="1" relativeHeight="8">
                <wp:simplePos x="0" y="0"/>
                <wp:positionH relativeFrom="column">
                  <wp:posOffset>5244465</wp:posOffset>
                </wp:positionH>
                <wp:positionV relativeFrom="paragraph">
                  <wp:posOffset>184150</wp:posOffset>
                </wp:positionV>
                <wp:extent cx="876300" cy="635"/>
                <wp:effectExtent l="635" t="1270" r="1270" b="635"/>
                <wp:wrapNone/>
                <wp:docPr id="7" name="Фигур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6" path="m0,0l-2147483648,-2147483647e" stroked="t" o:allowincell="f" style="position:absolute;margin-left:412.95pt;margin-top:14.5pt;width:68.9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Liberation Serif" w:ascii="Liberation Serif" w:hAnsi="Liberation Serif"/>
          <w:szCs w:val="28"/>
        </w:rPr>
        <w:t xml:space="preserve">                                                </w:t>
      </w:r>
      <w:r>
        <w:rPr>
          <w:rFonts w:cs="Liberation Serif" w:ascii="Liberation Serif" w:hAnsi="Liberation Serif"/>
          <w:szCs w:val="28"/>
        </w:rPr>
        <w:t xml:space="preserve">от        </w:t>
      </w:r>
      <w:r>
        <w:rPr>
          <w:rFonts w:cs="Liberation Serif" w:ascii="Liberation Serif" w:hAnsi="Liberation Serif"/>
          <w:szCs w:val="28"/>
        </w:rPr>
        <w:t xml:space="preserve">11.07.2024                   </w:t>
      </w:r>
      <w:r>
        <w:rPr>
          <w:rFonts w:cs="Liberation Serif" w:ascii="Liberation Serif" w:hAnsi="Liberation Serif"/>
          <w:szCs w:val="28"/>
        </w:rPr>
        <w:t xml:space="preserve">  №   </w:t>
      </w:r>
      <w:r>
        <w:rPr>
          <w:rFonts w:cs="Liberation Serif" w:ascii="Liberation Serif" w:hAnsi="Liberation Serif"/>
          <w:szCs w:val="28"/>
        </w:rPr>
        <w:t>825</w:t>
      </w:r>
    </w:p>
    <w:p>
      <w:pPr>
        <w:pStyle w:val="Normal"/>
        <w:jc w:val="center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</w:r>
    </w:p>
    <w:p>
      <w:pPr>
        <w:pStyle w:val="Normal"/>
        <w:tabs>
          <w:tab w:val="clear" w:pos="708"/>
          <w:tab w:val="left" w:pos="7344" w:leader="none"/>
        </w:tabs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</w:r>
    </w:p>
    <w:p>
      <w:pPr>
        <w:pStyle w:val="Normal"/>
        <w:spacing w:before="0" w:after="12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С О С Т А В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>комиссии по проведению смотра-конкурса «Лучшая улица частного сектора, лучший многоквартирный дом и лучшее праздничное и тематическое оформление объекта торговли и услуг» на территории муниципального образования город Вязники в 2024 году.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tbl>
      <w:tblPr>
        <w:tblStyle w:val="a4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1"/>
        <w:gridCol w:w="5792"/>
      </w:tblGrid>
      <w:tr>
        <w:trPr/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РЫЖИКОВ                                 -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Андрей Викторович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2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первый заместитель главы администрации района, председатель комиссии</w:t>
            </w:r>
          </w:p>
        </w:tc>
      </w:tr>
      <w:tr>
        <w:trPr>
          <w:trHeight w:val="241" w:hRule="atLeast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2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</w:tc>
      </w:tr>
      <w:tr>
        <w:trPr>
          <w:trHeight w:val="885" w:hRule="atLeast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ДУБОВА                                     -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Мария Александровна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2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главный специалист отдела городского хозяйства администрации района, секретарь комиссии</w:t>
            </w:r>
          </w:p>
        </w:tc>
      </w:tr>
      <w:tr>
        <w:trPr/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Члены комиссии: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</w:tc>
      </w:tr>
      <w:tr>
        <w:trPr/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АЛЕКСЕЕВА                           -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Екатерина Геннадьевна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2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начальник отдела проектной деятельности администрации района</w:t>
            </w:r>
          </w:p>
        </w:tc>
      </w:tr>
      <w:tr>
        <w:trPr/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lang w:eastAsia="en-US"/>
              </w:rPr>
            </w:r>
          </w:p>
        </w:tc>
      </w:tr>
      <w:tr>
        <w:trPr/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БАЛЯСНИКОВА                       -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Елена Евгеньевна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Western"/>
              <w:widowControl/>
              <w:suppressAutoHyphens w:val="true"/>
              <w:spacing w:beforeAutospacing="0" w:before="0" w:after="120"/>
              <w:jc w:val="both"/>
              <w:rPr/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bidi="ar-SA"/>
              </w:rPr>
              <w:t>директор       муниципального       бюджетного учреждения «Культурно-досуговый  комплекс Вязниковского района Владимирской области» (по согласованию)</w:t>
            </w:r>
          </w:p>
        </w:tc>
      </w:tr>
      <w:tr>
        <w:trPr/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val="en-US"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ЕФИМОВ</w:t>
            </w:r>
            <w:r>
              <w:rPr>
                <w:rFonts w:cs="Liberation Serif" w:ascii="Liberation Serif" w:hAnsi="Liberation Serif"/>
                <w:kern w:val="0"/>
                <w:lang w:val="en-US" w:eastAsia="en-US" w:bidi="ar-SA"/>
              </w:rPr>
              <w:t xml:space="preserve">                                   -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Никита Юрьевич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Western"/>
              <w:widowControl/>
              <w:suppressAutoHyphens w:val="true"/>
              <w:spacing w:beforeAutospacing="0" w:before="0" w:after="120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bidi="ar-SA"/>
              </w:rPr>
              <w:t>начальник  отдела  редакции  муниципального автономного    учреждения       Вязниковского района Владимирской  области  «Вязники     – медиагрупп» (по согласованию)</w:t>
            </w:r>
          </w:p>
        </w:tc>
      </w:tr>
      <w:tr>
        <w:trPr/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ЗАЙЦЕВА                                  -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Любовь Александровна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Western"/>
              <w:widowControl/>
              <w:suppressAutoHyphens w:val="true"/>
              <w:spacing w:before="0" w:after="119"/>
              <w:jc w:val="both"/>
              <w:rPr/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bidi="ar-SA"/>
              </w:rPr>
              <w:t>ведущий документовед   отдела городского хозяйства МКУ «Управление районного хозяйства Вязниковского района Владимирской области» (по согласованию)</w:t>
            </w:r>
          </w:p>
        </w:tc>
      </w:tr>
      <w:tr>
        <w:trPr/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МАЛЬЦЕВА                               -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FF0000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Юлия Владимировна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Western"/>
              <w:widowControl/>
              <w:suppressAutoHyphens w:val="true"/>
              <w:spacing w:before="0" w:after="119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bidi="ar-SA"/>
              </w:rPr>
              <w:t>начальник отдела экономики, сферы  услуг   и предпринимательства администрации района</w:t>
            </w:r>
          </w:p>
        </w:tc>
      </w:tr>
      <w:tr>
        <w:trPr/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МЕЛЬНИКОВА                         -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en-US" w:bidi="ar-SA"/>
              </w:rPr>
              <w:t>Наталья Сергеевна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Western"/>
              <w:widowControl/>
              <w:suppressAutoHyphens w:val="true"/>
              <w:spacing w:before="0" w:after="119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bidi="ar-SA"/>
              </w:rPr>
              <w:t>начальник  отдела  по   работе   с   населением муниципального       казенного      учреждения «Управление           районного           хозяйства Вязниковского         района        Владимирской области» (по согласованию)</w:t>
            </w:r>
          </w:p>
        </w:tc>
      </w:tr>
    </w:tbl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sectPr>
      <w:headerReference w:type="even" r:id="rId9"/>
      <w:headerReference w:type="default" r:id="rId10"/>
      <w:headerReference w:type="first" r:id="rId11"/>
      <w:type w:val="nextPage"/>
      <w:pgSz w:w="11906" w:h="16838"/>
      <w:pgMar w:left="1701" w:right="567" w:gutter="0" w:header="810" w:top="960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213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265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37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5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3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14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733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12" w:hanging="216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/>
    </w:lvl>
    <w:lvl w:ilvl="1">
      <w:start w:val="6"/>
      <w:numFmt w:val="decimal"/>
      <w:lvlText w:val="%1.%2."/>
      <w:lvlJc w:val="left"/>
      <w:pPr>
        <w:tabs>
          <w:tab w:val="num" w:pos="0"/>
        </w:tabs>
        <w:ind w:left="1571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  <w:rPr/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  <w:rPr/>
    </w:lvl>
    <w:lvl w:ilvl="1">
      <w:start w:val="5"/>
      <w:numFmt w:val="decimal"/>
      <w:lvlText w:val="%1.%2."/>
      <w:lvlJc w:val="left"/>
      <w:pPr>
        <w:tabs>
          <w:tab w:val="num" w:pos="0"/>
        </w:tabs>
        <w:ind w:left="4265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1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715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26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16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07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615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520" w:hanging="21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/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/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/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/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0c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rsid w:val="00d560cb"/>
    <w:pPr>
      <w:keepNext w:val="true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560cb"/>
    <w:pPr>
      <w:keepNext w:val="true"/>
      <w:jc w:val="center"/>
      <w:outlineLvl w:val="1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sid w:val="00d560cb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" w:customStyle="1">
    <w:name w:val="Заголовок 2 Знак"/>
    <w:basedOn w:val="DefaultParagraphFont"/>
    <w:semiHidden/>
    <w:qFormat/>
    <w:rsid w:val="00d560cb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5626df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5626df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943d6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e0041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uiPriority w:val="99"/>
    <w:qFormat/>
    <w:rsid w:val="00227431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Style15"/>
    <w:uiPriority w:val="99"/>
    <w:rsid w:val="00227431"/>
    <w:pPr>
      <w:spacing w:before="0" w:after="120"/>
    </w:pPr>
    <w:rPr>
      <w:szCs w:val="28"/>
      <w:lang w:val="x-none" w:eastAsia="x-none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560cb"/>
    <w:pPr>
      <w:spacing w:before="0" w:after="0"/>
      <w:ind w:left="720"/>
      <w:contextualSpacing/>
    </w:pPr>
    <w:rPr/>
  </w:style>
  <w:style w:type="paragraph" w:styleId="ConsPlusNormal" w:customStyle="1">
    <w:name w:val="ConsPlusNormal"/>
    <w:qFormat/>
    <w:rsid w:val="00d560c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link w:val="Style12"/>
    <w:uiPriority w:val="99"/>
    <w:unhideWhenUsed/>
    <w:rsid w:val="005626d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3"/>
    <w:uiPriority w:val="99"/>
    <w:unhideWhenUsed/>
    <w:rsid w:val="005626d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e0041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f2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Western" w:customStyle="1">
    <w:name w:val="western"/>
    <w:basedOn w:val="Normal"/>
    <w:qFormat/>
    <w:rsid w:val="006474d8"/>
    <w:pPr>
      <w:spacing w:beforeAutospacing="1" w:after="119"/>
    </w:pPr>
    <w:rPr>
      <w:color w:val="000000"/>
      <w:sz w:val="24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60c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header" Target="header9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6C03-9141-426C-897A-31DA9021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Application>LibreOffice/24.2.2.2$Windows_X86_64 LibreOffice_project/d56cc158d8a96260b836f100ef4b4ef25d6f1a01</Application>
  <AppVersion>15.0000</AppVersion>
  <Pages>13</Pages>
  <Words>1715</Words>
  <Characters>12331</Characters>
  <CharactersWithSpaces>16096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2016-07-01T13:16:00Z</dcterms:created>
  <dc:creator>1</dc:creator>
  <dc:description/>
  <dc:language>ru-RU</dc:language>
  <cp:lastModifiedBy/>
  <cp:lastPrinted>2024-07-11T09:54:04Z</cp:lastPrinted>
  <dcterms:modified xsi:type="dcterms:W3CDTF">2024-07-12T09:24:22Z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